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774" w:rsidRDefault="00563361" w:rsidP="009F777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8.35pt;margin-top:0;width:482.6pt;height:711.95pt;z-index:-251657216;mso-position-horizontal-relative:text;mso-position-vertical-relative:text;mso-width-relative:page;mso-height-relative:page" wrapcoords="-35 0 -35 21554 21600 21554 21600 0 -35 0">
            <v:imagedata r:id="rId7" o:title="IMG_5457" cropright="2539f" blacklevel="13107f"/>
            <w10:wrap type="through"/>
          </v:shape>
        </w:pict>
      </w:r>
    </w:p>
    <w:p w:rsidR="00563361" w:rsidRDefault="00563361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F7774" w:rsidRPr="002810EF" w:rsidRDefault="009F7774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810EF">
        <w:rPr>
          <w:rFonts w:ascii="Times New Roman" w:hAnsi="Times New Roman" w:cs="Times New Roman"/>
          <w:b/>
          <w:sz w:val="24"/>
          <w:szCs w:val="24"/>
        </w:rPr>
        <w:t xml:space="preserve">Раздел I. Пояснительная записка </w:t>
      </w:r>
    </w:p>
    <w:p w:rsidR="00F4399E" w:rsidRDefault="00F4399E" w:rsidP="00F4399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Программа разработана на основе:</w:t>
      </w:r>
    </w:p>
    <w:p w:rsidR="00F4399E" w:rsidRDefault="00F4399E" w:rsidP="00F4399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4399E" w:rsidRDefault="00F4399E" w:rsidP="00F4399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Федерального государственного образовательного стандарта начального общего      образования.</w:t>
      </w:r>
    </w:p>
    <w:p w:rsidR="00F4399E" w:rsidRDefault="00F4399E" w:rsidP="00F4399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соответствии с Образовательной программой школы;</w:t>
      </w:r>
    </w:p>
    <w:p w:rsidR="00F4399E" w:rsidRPr="00F4399E" w:rsidRDefault="00F4399E" w:rsidP="00F4399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4399E">
        <w:rPr>
          <w:rFonts w:ascii="Times New Roman" w:hAnsi="Times New Roman"/>
          <w:sz w:val="24"/>
          <w:szCs w:val="24"/>
          <w:lang w:eastAsia="ru-RU"/>
        </w:rPr>
        <w:t xml:space="preserve">Авторской программы </w:t>
      </w:r>
      <w:r w:rsidRPr="00F4399E">
        <w:rPr>
          <w:rFonts w:ascii="Times New Roman" w:hAnsi="Times New Roman"/>
          <w:sz w:val="24"/>
          <w:szCs w:val="24"/>
        </w:rPr>
        <w:t xml:space="preserve">О. Холодовой «Юным умникам и умницам». – Москва: РОСТ, 2013 г. </w:t>
      </w:r>
    </w:p>
    <w:p w:rsidR="00F4399E" w:rsidRDefault="00F4399E" w:rsidP="00F4399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Пособия для учителя. Григорьев Д. В., Степанов П. В. Внеурочная деятельность школьников. Методический конструктор. – М.: Просвещение, 2010 г.;</w:t>
      </w:r>
    </w:p>
    <w:p w:rsidR="00F4399E" w:rsidRDefault="00F4399E" w:rsidP="00F4399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учебного плана.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F7774" w:rsidRPr="002810EF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2810EF">
        <w:rPr>
          <w:rFonts w:ascii="Times New Roman" w:hAnsi="Times New Roman" w:cs="Times New Roman"/>
          <w:sz w:val="24"/>
          <w:szCs w:val="24"/>
        </w:rPr>
        <w:t xml:space="preserve">Программа предусматривает изучение курса на базовом уровне.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Ориентирована на УМК: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1.Юным умникам и умницам: Задания по развитию познавательных</w:t>
      </w:r>
      <w:r w:rsidR="002810EF">
        <w:rPr>
          <w:rFonts w:ascii="Times New Roman" w:hAnsi="Times New Roman" w:cs="Times New Roman"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 xml:space="preserve">способностей. 1 класс: Рабочие тетради: </w:t>
      </w:r>
      <w:proofErr w:type="gramStart"/>
      <w:r w:rsidRPr="005E364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364C">
        <w:rPr>
          <w:rFonts w:ascii="Times New Roman" w:hAnsi="Times New Roman" w:cs="Times New Roman"/>
          <w:sz w:val="24"/>
          <w:szCs w:val="24"/>
        </w:rPr>
        <w:t xml:space="preserve"> 2-х частях. /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О.Холодова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– 5-е изд.,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Росткнига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2.Юным умникам и умницам: Задания по развитию познавательных</w:t>
      </w:r>
      <w:r w:rsidR="002810EF">
        <w:rPr>
          <w:rFonts w:ascii="Times New Roman" w:hAnsi="Times New Roman" w:cs="Times New Roman"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 xml:space="preserve">способностей. 2 класс: Рабочие тетради: </w:t>
      </w:r>
      <w:proofErr w:type="gramStart"/>
      <w:r w:rsidRPr="005E364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364C">
        <w:rPr>
          <w:rFonts w:ascii="Times New Roman" w:hAnsi="Times New Roman" w:cs="Times New Roman"/>
          <w:sz w:val="24"/>
          <w:szCs w:val="24"/>
        </w:rPr>
        <w:t xml:space="preserve"> 2-х частях. /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О.Холодова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– 5-е изд.,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Росткнига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3.Юным умникам и умницам: Задания по развитию познавательных</w:t>
      </w:r>
      <w:r w:rsidR="002810EF">
        <w:rPr>
          <w:rFonts w:ascii="Times New Roman" w:hAnsi="Times New Roman" w:cs="Times New Roman"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 xml:space="preserve">способностей. 3 класс: Рабочие тетради: </w:t>
      </w:r>
      <w:proofErr w:type="gramStart"/>
      <w:r w:rsidRPr="005E364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364C">
        <w:rPr>
          <w:rFonts w:ascii="Times New Roman" w:hAnsi="Times New Roman" w:cs="Times New Roman"/>
          <w:sz w:val="24"/>
          <w:szCs w:val="24"/>
        </w:rPr>
        <w:t xml:space="preserve"> 2-х частях. /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О.Холодова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– 5-е изд.,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Росткнига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4.Юным умникам и умницам: Задания по развитию познавательных</w:t>
      </w:r>
      <w:r w:rsidR="002810EF">
        <w:rPr>
          <w:rFonts w:ascii="Times New Roman" w:hAnsi="Times New Roman" w:cs="Times New Roman"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 xml:space="preserve">способностей. 4 класс: Рабочие тетради: </w:t>
      </w:r>
      <w:proofErr w:type="gramStart"/>
      <w:r w:rsidRPr="005E364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364C">
        <w:rPr>
          <w:rFonts w:ascii="Times New Roman" w:hAnsi="Times New Roman" w:cs="Times New Roman"/>
          <w:sz w:val="24"/>
          <w:szCs w:val="24"/>
        </w:rPr>
        <w:t xml:space="preserve"> 2-х частях. /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О.Холодова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– 5-е изд.,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Росткнига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5.Юным умникам и умницам: Методическое пособие для учителя. 1 класс. /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О.Холодова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– 5-е изд.,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Росткнига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777C" w:rsidRDefault="0079777C" w:rsidP="005E364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F7774" w:rsidRPr="0079777C" w:rsidRDefault="009F7774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9777C">
        <w:rPr>
          <w:rFonts w:ascii="Times New Roman" w:hAnsi="Times New Roman" w:cs="Times New Roman"/>
          <w:b/>
          <w:sz w:val="24"/>
          <w:szCs w:val="24"/>
        </w:rPr>
        <w:t xml:space="preserve">Раздел II. Планируемые результаты </w:t>
      </w:r>
    </w:p>
    <w:p w:rsidR="009F7774" w:rsidRPr="0079777C" w:rsidRDefault="009F7774" w:rsidP="005E364C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79777C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Ученик научится: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определять и высказывать под руководством педагога самые простые общие для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всех людей правила поведения при сотрудничестве (этические нормы);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в предложенных педагогом ситуациях общения и сотрудничества, при поддержке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других участников группы и педагога, делать выбор, как поступить, опираясь на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этические нормы;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объяснять свое несогласия и пытаться договориться;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выражать свои мысли, аргументировать;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овладевать креативными навыками, действуя в нестандартной ситуации;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выбирать целевые и смысловые установки для своих действий и поступков;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сотрудничать с учителем и сверстниками в разных ситуациях;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 проявлять самостоятельность и личную ответственность в информационной</w:t>
      </w:r>
      <w:r w:rsidR="0079777C">
        <w:rPr>
          <w:rFonts w:ascii="Times New Roman" w:hAnsi="Times New Roman" w:cs="Times New Roman"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 xml:space="preserve">деятельности;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понимать личностный смысл учения; </w:t>
      </w:r>
      <w:bookmarkStart w:id="0" w:name="_GoBack"/>
      <w:bookmarkEnd w:id="0"/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формировать целостный взгляд на окружающий мир.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Ученик получит возможность научиться: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внутренней позиции школьника на уровне понимания необходимости учения,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выраженного в преобладании учебно-познавательных мотивов;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устойчивого познавательного интереса к новым общим способам решения задач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адекватного понимания причин успешности или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 учебной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деятельности. </w:t>
      </w:r>
    </w:p>
    <w:p w:rsidR="009F7774" w:rsidRPr="0079777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proofErr w:type="spellStart"/>
      <w:r w:rsidRPr="0079777C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79777C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 </w:t>
      </w:r>
    </w:p>
    <w:p w:rsidR="009F7774" w:rsidRPr="0079777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79777C">
        <w:rPr>
          <w:rFonts w:ascii="Times New Roman" w:hAnsi="Times New Roman" w:cs="Times New Roman"/>
          <w:b/>
          <w:sz w:val="24"/>
          <w:szCs w:val="24"/>
        </w:rPr>
        <w:t xml:space="preserve">Регулятивные учебные действия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lastRenderedPageBreak/>
        <w:t xml:space="preserve">Ученик научится: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определять и формулировать цель деятельности с помощью педагога;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проговаривать последовательность действий;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высказывать свое предположение (версию);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работать по предложенному педагогом плану;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отличать верно выполненное задание от неверного;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совместно с педагогом и другими учениками давать эмоциональную оценку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деятельности товарищей;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отличать факты от домыслов;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принимать и сохранять цели и задачи учебной деятельности;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оценивать свои действия в соответствии с поставленной задачей;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понимать причины успеха/неуспеха учебной деятельности;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планировать и контролировать учебные действия в соответствии с поставленной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задачей;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осваивать начальные формы рефлексии.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Ученик получит возможность научиться: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в сотрудничестве с учителем ставить новые учебные задачи;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проявлять познавательную инициативу в учебном сотрудничестве;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самостоятельно учитывать выделенные учителем ориентиры действия в новом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учебном материале;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осуществлять констатирующий и предвосхищающий контроль по результату и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по способу действия, актуальный контроль на уровне произвольного внимания;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самостоятельно адекватно оценивать правильность выполнения действия и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вносить необходимые коррективы в исполнение, как по ходу его реализации, так и в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конце действия. </w:t>
      </w:r>
    </w:p>
    <w:p w:rsidR="009F7774" w:rsidRPr="0079777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79777C">
        <w:rPr>
          <w:rFonts w:ascii="Times New Roman" w:hAnsi="Times New Roman" w:cs="Times New Roman"/>
          <w:b/>
          <w:sz w:val="24"/>
          <w:szCs w:val="24"/>
        </w:rPr>
        <w:t xml:space="preserve">Познавательные учебные действия </w:t>
      </w:r>
      <w:r w:rsidRPr="0079777C">
        <w:rPr>
          <w:rFonts w:ascii="Times New Roman" w:hAnsi="Times New Roman" w:cs="Times New Roman"/>
          <w:b/>
          <w:sz w:val="24"/>
          <w:szCs w:val="24"/>
        </w:rPr>
        <w:cr/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Ученик научится: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ориентироваться в своей системе знаний: отличать новое от уже известного с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помощью педагога;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добывать новые знания: находить ответы на вопросы, используя свой жизненный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опыт, информацию, полученную от педагога, и используя учебную литературу;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овладевать измерительными инструментами;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овладевать логическими операциями сравнения, анализа, отнесения к известным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понятиям;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перерабатывать полученную информацию: группировать числа, числовые выражения, геометрические фигуры;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находить и формулировать решение задачи с помощью простейших моделей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(предметных рисунков, схем);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овладевать современными средствами массовой информации: сбор, преобразование, сохранение информации;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соблюдать нормы этики и этикета;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пользоваться логическими действиями анализа, синтеза, классификации по родовидовым признакам; устанавливать причинно-следственные связи.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Ученик получит возможность научиться: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осуществлять синтез как составление целого из частей, самостоятельно достраивая и восполняя недостающие компоненты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осуществлять сравнение и классификацию, самостоятельно выбирая основания и </w:t>
      </w:r>
    </w:p>
    <w:p w:rsidR="0079777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критерии для указанных логических операций;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 строить логическое рассуждение, включающее установление причинно-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следственных связей. </w:t>
      </w:r>
    </w:p>
    <w:p w:rsidR="009F7774" w:rsidRPr="0079777C" w:rsidRDefault="009F7774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9777C">
        <w:rPr>
          <w:rFonts w:ascii="Times New Roman" w:hAnsi="Times New Roman" w:cs="Times New Roman"/>
          <w:b/>
          <w:sz w:val="24"/>
          <w:szCs w:val="24"/>
        </w:rPr>
        <w:t xml:space="preserve">Коммуникативные учебные действия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lastRenderedPageBreak/>
        <w:t xml:space="preserve">Ученик научится: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выражать свои мысли;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объяснять свое несогласие и пытаться договориться;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овладевать навыками сотрудничества в группе в совместном решении учебной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задачи;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выполнять различные роли в группе (лидера, исполнителя);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выражать доброжелательность и отзывчивость;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вступать в общение с целью быть понятым;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выполнять различные роли в группе (лидера, исполнителя, критика);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аргументировать, доказывать;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вести дискуссию.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Ученик получит возможность научиться: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адекватно использовать речь для планирования и регуляции своего действия;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аргументировать свою позицию и координировать её с позициями партнеров в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совместной деятельности;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осуществлять взаимный контроль и оказывать в сотрудничестве необходимую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помощь. </w:t>
      </w:r>
    </w:p>
    <w:p w:rsidR="009F7774" w:rsidRPr="0079777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79777C">
        <w:rPr>
          <w:rFonts w:ascii="Times New Roman" w:hAnsi="Times New Roman" w:cs="Times New Roman"/>
          <w:b/>
          <w:i/>
          <w:sz w:val="24"/>
          <w:szCs w:val="24"/>
        </w:rPr>
        <w:t xml:space="preserve">Предметные результаты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Большинство учеников научатся: </w:t>
      </w:r>
    </w:p>
    <w:p w:rsidR="009F7774" w:rsidRPr="0079777C" w:rsidRDefault="009F7774" w:rsidP="005E364C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79777C">
        <w:rPr>
          <w:rFonts w:ascii="Times New Roman" w:hAnsi="Times New Roman" w:cs="Times New Roman"/>
          <w:b/>
          <w:i/>
          <w:sz w:val="24"/>
          <w:szCs w:val="24"/>
        </w:rPr>
        <w:t xml:space="preserve">1 класс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сравнивать предметы по заданному свойству; устанавливать общие признаки;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определять целое и часть;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находить закономерность в значении признаков, в расположении предметов; </w:t>
      </w:r>
    </w:p>
    <w:p w:rsidR="0079777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определять последовательность действий; наделять предметы новыми свойствами;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-находить истинные и ложные высказывания;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-переносить свойства с одних предметов на другие;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-употреблять «волшебные» слова – выражения просьбы, благодарности,</w:t>
      </w:r>
      <w:r w:rsidR="0079777C">
        <w:rPr>
          <w:rFonts w:ascii="Times New Roman" w:hAnsi="Times New Roman" w:cs="Times New Roman"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 xml:space="preserve">приветствия, прощания;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-понимать понятия: слово, однозначные и многозначные слова;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-пользоваться толковым словарём.</w:t>
      </w:r>
    </w:p>
    <w:p w:rsidR="009F7774" w:rsidRPr="00FD743E" w:rsidRDefault="009F7774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9777C">
        <w:rPr>
          <w:rFonts w:ascii="Times New Roman" w:hAnsi="Times New Roman" w:cs="Times New Roman"/>
          <w:b/>
          <w:sz w:val="24"/>
          <w:szCs w:val="24"/>
        </w:rPr>
        <w:t xml:space="preserve">Раздел III. Содержание курса </w:t>
      </w:r>
    </w:p>
    <w:p w:rsidR="00352731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Основное содержание (по темам или разделам) </w:t>
      </w:r>
    </w:p>
    <w:p w:rsidR="009F7774" w:rsidRPr="005E364C" w:rsidRDefault="00FD743E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класс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Развитие восприятия. Развитие слуховых, осязательных ощущений. Формирование и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развитие пространственных представлений.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Развитие умение ориентироваться в пространстве листа. Развитие фонематического слуха. Развитие восприятия времени, речи, формы, цвета, движения. Формирование навыков правильного и точного восприятия предметов и явлений.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Тренировочные упражнения и дидактические игры по развитию восприятия и наблюдательности.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Развитие памяти. Диагностика памяти. Развитие зрительной, слуховой, образной, смысловой памяти. Тренировочные упражнения по развитию точности и быстроты запоминания, увеличению объёма памяти, качества воспроизведения материала.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Развитие внимания. Диагностика произвольного внимания. Тренировочные упражнения на развитие способности переключать, распределять внимание, увеличение объёма устойчивости, концентрации внимания.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Развитие мышления. Формирование умения находить и выделять признаки разных предметов, явлений, узнавать предмет по его признакам, давать описание предметов, явлений в соответствии с их признаками. Формирование умения выделять главное и существенное, умение сравнивать предметы, выделять черты сходства и различия, выявлять закономерности.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Формирование основных мыслительных операций: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lastRenderedPageBreak/>
        <w:t xml:space="preserve">анализа, синтеза, сравнения, классификации, обобщения, умения выделять главное и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существенное на основе развивающих заданий и упражнений, путем решения логических задач и проведения дидактических игр.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Развитие речи. Развитие устойчивой речи, умение описывать то, что было обнаружено с помощью органов чувств. Обогащение и активизация словаря учащихся. Развитие умения составлять загадки, небольшие рассказы - описания, сочинять сказки. Формирование умения давать несложные определения понятиям. </w:t>
      </w:r>
    </w:p>
    <w:p w:rsidR="00352731" w:rsidRPr="005E364C" w:rsidRDefault="00352731" w:rsidP="00352731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Характеристика основных видов </w:t>
      </w:r>
      <w:r w:rsidRPr="005E364C">
        <w:rPr>
          <w:rFonts w:ascii="Times New Roman" w:hAnsi="Times New Roman" w:cs="Times New Roman"/>
          <w:sz w:val="24"/>
          <w:szCs w:val="24"/>
        </w:rPr>
        <w:t xml:space="preserve">учебной деятельности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1 класс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1) Тренировка психических процессов: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развитие концентрации внимания;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тренировка внимания;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- тренировка слуховой памяти;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Различать главное и существенное на основе развивающих заданий и упражнений, сравнивать предметы.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Выделять закономерности, завершать схемы.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Анализировать ситуацию, устанавливать причинно-следственные связи.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Называть предметы по описанию.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Демонстрировать способность переключать, распределять внимание.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Объяснять значение слов и выражений.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Составлять загадки, небольшие рассказы, сочинять сказки.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Различать предметы по цвету, форме, размеру.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Описывать то, что было обнаружено с помощью органов чувств.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Составлять и преобразовывать фигуры.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Объяснять значение слов и выражений.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Различать предметы по цвету, форме, размеру.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Описывать то, что было обнаружено с помощью органов чувств.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Демонстрировать целенаправленное и осмысленное наблюдение.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Определять на глаз размеры предмета.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Демонстрировать чувство времени, веса, расположенности в пространстве.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Объяснять смысл крылатых и метафорических выражений.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Определять главное и существенное на основе развивающих заданий и упражнений, путем логических задач и проведения дидактических игр.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Выделять черты сходства и различия.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Описывать признаки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-тренировка зрительной памяти;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-развитие логического мышления (выделение</w:t>
      </w:r>
      <w:r w:rsidR="00352731">
        <w:rPr>
          <w:rFonts w:ascii="Times New Roman" w:hAnsi="Times New Roman" w:cs="Times New Roman"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>признаков, сравнение предметов, классификация и</w:t>
      </w:r>
      <w:r w:rsidR="00352731">
        <w:rPr>
          <w:rFonts w:ascii="Times New Roman" w:hAnsi="Times New Roman" w:cs="Times New Roman"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>поиск закономерностей);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-совершенствование воображения.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2)Задачи геометрического характера: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-построение фигур с помощью трафарета;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-составление и моделирование предметов;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-штриховка предметов;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-построение фигур из счетных палочек;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-построение фигур из конструктора «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>».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3)Нестандартные</w:t>
      </w:r>
      <w:r w:rsidR="00352731">
        <w:rPr>
          <w:rFonts w:ascii="Times New Roman" w:hAnsi="Times New Roman" w:cs="Times New Roman"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>задания алгебраического характера: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-занимательный квадрат;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-ребусы;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-занимательные рамки;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-числовые головоломки;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-арифметические лабиринты;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-математические фокусы;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lastRenderedPageBreak/>
        <w:t>4)Нестандартные задания логического характера -</w:t>
      </w:r>
      <w:r w:rsidR="00352731">
        <w:rPr>
          <w:rFonts w:ascii="Times New Roman" w:hAnsi="Times New Roman" w:cs="Times New Roman"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>провоцирующие задачи.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5)Игры А. З.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Зака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 - игры, способствующие</w:t>
      </w:r>
      <w:r w:rsidR="00352731">
        <w:rPr>
          <w:rFonts w:ascii="Times New Roman" w:hAnsi="Times New Roman" w:cs="Times New Roman"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>развитию способности действовать в уме</w:t>
      </w:r>
      <w:r w:rsidR="00352731">
        <w:rPr>
          <w:rFonts w:ascii="Times New Roman" w:hAnsi="Times New Roman" w:cs="Times New Roman"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>(«Муха»).</w:t>
      </w:r>
    </w:p>
    <w:p w:rsidR="009F7774" w:rsidRDefault="009F7774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24372">
        <w:rPr>
          <w:rFonts w:ascii="Times New Roman" w:hAnsi="Times New Roman" w:cs="Times New Roman"/>
          <w:b/>
          <w:sz w:val="24"/>
          <w:szCs w:val="24"/>
        </w:rPr>
        <w:t xml:space="preserve">Раздел IV. Основные формы организации курса </w:t>
      </w:r>
    </w:p>
    <w:p w:rsidR="009F7774" w:rsidRPr="00D24372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Основной формой данного курса являются следующие виды внеурочной занятости: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игры, моделирование и конструирование, практические работы с бумагой, а также работа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в парах и в группах сменного состава.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24372" w:rsidRDefault="00D24372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24372" w:rsidRDefault="00D24372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24372" w:rsidRDefault="00D24372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24372" w:rsidRDefault="00D24372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24372" w:rsidRDefault="00D24372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F7774" w:rsidRPr="00D24372" w:rsidRDefault="009F7774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24372">
        <w:rPr>
          <w:rFonts w:ascii="Times New Roman" w:hAnsi="Times New Roman" w:cs="Times New Roman"/>
          <w:b/>
          <w:sz w:val="24"/>
          <w:szCs w:val="24"/>
        </w:rPr>
        <w:t xml:space="preserve">Раздел V. Тематическое планирование </w:t>
      </w:r>
    </w:p>
    <w:p w:rsidR="009F7774" w:rsidRPr="005E364C" w:rsidRDefault="009F7774" w:rsidP="005E364C">
      <w:pPr>
        <w:pStyle w:val="a7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4810"/>
        <w:gridCol w:w="3860"/>
      </w:tblGrid>
      <w:tr w:rsidR="00D24372" w:rsidTr="00FD743E">
        <w:trPr>
          <w:trHeight w:val="532"/>
        </w:trPr>
        <w:tc>
          <w:tcPr>
            <w:tcW w:w="567" w:type="dxa"/>
            <w:vMerge w:val="restart"/>
          </w:tcPr>
          <w:p w:rsidR="00D24372" w:rsidRPr="003523C9" w:rsidRDefault="00D24372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3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24372" w:rsidRPr="003523C9" w:rsidRDefault="00D24372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3C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D24372" w:rsidRPr="003523C9" w:rsidRDefault="00D24372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</w:tcPr>
          <w:p w:rsidR="00D24372" w:rsidRDefault="00D24372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3C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</w:t>
            </w:r>
          </w:p>
          <w:p w:rsidR="00D24372" w:rsidRPr="003523C9" w:rsidRDefault="00D24372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(или тем)</w:t>
            </w:r>
          </w:p>
        </w:tc>
        <w:tc>
          <w:tcPr>
            <w:tcW w:w="3869" w:type="dxa"/>
          </w:tcPr>
          <w:p w:rsidR="00D24372" w:rsidRPr="003523C9" w:rsidRDefault="00D24372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3C9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на</w:t>
            </w:r>
          </w:p>
          <w:p w:rsidR="00D24372" w:rsidRPr="003523C9" w:rsidRDefault="00D24372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3C9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раздела (тем)</w:t>
            </w:r>
          </w:p>
        </w:tc>
      </w:tr>
      <w:tr w:rsidR="00FD743E" w:rsidTr="00FD743E">
        <w:trPr>
          <w:trHeight w:val="366"/>
        </w:trPr>
        <w:tc>
          <w:tcPr>
            <w:tcW w:w="567" w:type="dxa"/>
            <w:vMerge/>
          </w:tcPr>
          <w:p w:rsidR="00FD743E" w:rsidRPr="003523C9" w:rsidRDefault="00FD743E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FD743E" w:rsidRPr="003523C9" w:rsidRDefault="00FD743E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9" w:type="dxa"/>
          </w:tcPr>
          <w:p w:rsidR="00FD743E" w:rsidRPr="003523C9" w:rsidRDefault="00FD743E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3523C9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D743E" w:rsidTr="00FD743E">
        <w:tc>
          <w:tcPr>
            <w:tcW w:w="567" w:type="dxa"/>
          </w:tcPr>
          <w:p w:rsidR="00FD743E" w:rsidRPr="003523C9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20" w:type="dxa"/>
          </w:tcPr>
          <w:p w:rsidR="00FD743E" w:rsidRPr="005E364C" w:rsidRDefault="00FD743E" w:rsidP="00D243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</w:t>
            </w:r>
          </w:p>
          <w:p w:rsidR="00FD743E" w:rsidRPr="00D24372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внимания. </w:t>
            </w:r>
          </w:p>
        </w:tc>
        <w:tc>
          <w:tcPr>
            <w:tcW w:w="3869" w:type="dxa"/>
          </w:tcPr>
          <w:p w:rsidR="00FD743E" w:rsidRDefault="00FD743E" w:rsidP="006A7A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743E" w:rsidTr="00FD743E">
        <w:tc>
          <w:tcPr>
            <w:tcW w:w="567" w:type="dxa"/>
          </w:tcPr>
          <w:p w:rsidR="00FD743E" w:rsidRPr="00D24372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20" w:type="dxa"/>
          </w:tcPr>
          <w:p w:rsidR="00FD743E" w:rsidRPr="003523C9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Развитие мышления.</w:t>
            </w:r>
          </w:p>
        </w:tc>
        <w:tc>
          <w:tcPr>
            <w:tcW w:w="3869" w:type="dxa"/>
          </w:tcPr>
          <w:p w:rsidR="00FD743E" w:rsidRPr="006A7A1A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43E" w:rsidTr="00FD743E">
        <w:tc>
          <w:tcPr>
            <w:tcW w:w="567" w:type="dxa"/>
          </w:tcPr>
          <w:p w:rsidR="00FD743E" w:rsidRPr="00D24372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20" w:type="dxa"/>
          </w:tcPr>
          <w:p w:rsidR="00FD743E" w:rsidRPr="00D24372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слуховой памяти. </w:t>
            </w:r>
          </w:p>
        </w:tc>
        <w:tc>
          <w:tcPr>
            <w:tcW w:w="3869" w:type="dxa"/>
          </w:tcPr>
          <w:p w:rsidR="00FD743E" w:rsidRPr="006A7A1A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43E" w:rsidTr="00FD743E">
        <w:trPr>
          <w:trHeight w:val="351"/>
        </w:trPr>
        <w:tc>
          <w:tcPr>
            <w:tcW w:w="567" w:type="dxa"/>
          </w:tcPr>
          <w:p w:rsidR="00FD743E" w:rsidRPr="00D24372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243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FD743E" w:rsidRPr="00D24372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зрительной памяти. </w:t>
            </w:r>
          </w:p>
        </w:tc>
        <w:tc>
          <w:tcPr>
            <w:tcW w:w="3869" w:type="dxa"/>
          </w:tcPr>
          <w:p w:rsidR="00FD743E" w:rsidRPr="00D24372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43E" w:rsidTr="00FD743E">
        <w:trPr>
          <w:trHeight w:val="194"/>
        </w:trPr>
        <w:tc>
          <w:tcPr>
            <w:tcW w:w="567" w:type="dxa"/>
          </w:tcPr>
          <w:p w:rsidR="00FD743E" w:rsidRPr="00D24372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FD743E" w:rsidRPr="005E364C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аналитических способностей. </w:t>
            </w:r>
          </w:p>
        </w:tc>
        <w:tc>
          <w:tcPr>
            <w:tcW w:w="3869" w:type="dxa"/>
          </w:tcPr>
          <w:p w:rsidR="00FD743E" w:rsidRDefault="00FD743E" w:rsidP="006A7A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743E" w:rsidTr="00FD743E">
        <w:trPr>
          <w:trHeight w:val="157"/>
        </w:trPr>
        <w:tc>
          <w:tcPr>
            <w:tcW w:w="567" w:type="dxa"/>
          </w:tcPr>
          <w:p w:rsidR="00FD743E" w:rsidRPr="00D24372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FD743E" w:rsidRPr="005E364C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Совершенствование воображения.</w:t>
            </w:r>
          </w:p>
        </w:tc>
        <w:tc>
          <w:tcPr>
            <w:tcW w:w="3869" w:type="dxa"/>
          </w:tcPr>
          <w:p w:rsidR="00FD743E" w:rsidRDefault="00FD743E" w:rsidP="006A7A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743E" w:rsidTr="00FD743E">
        <w:trPr>
          <w:trHeight w:val="158"/>
        </w:trPr>
        <w:tc>
          <w:tcPr>
            <w:tcW w:w="567" w:type="dxa"/>
          </w:tcPr>
          <w:p w:rsidR="00FD743E" w:rsidRPr="00D24372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FD743E" w:rsidRPr="005E364C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логического мышления. </w:t>
            </w:r>
          </w:p>
        </w:tc>
        <w:tc>
          <w:tcPr>
            <w:tcW w:w="3869" w:type="dxa"/>
          </w:tcPr>
          <w:p w:rsidR="00FD743E" w:rsidRDefault="00FD743E" w:rsidP="006A7A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743E" w:rsidTr="00FD743E">
        <w:trPr>
          <w:trHeight w:val="157"/>
        </w:trPr>
        <w:tc>
          <w:tcPr>
            <w:tcW w:w="567" w:type="dxa"/>
          </w:tcPr>
          <w:p w:rsidR="00FD743E" w:rsidRPr="00D24372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FD743E" w:rsidRDefault="00FD743E" w:rsidP="006A7A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9" w:type="dxa"/>
          </w:tcPr>
          <w:p w:rsidR="00FD743E" w:rsidRPr="006A7A1A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43E" w:rsidTr="00FD743E">
        <w:trPr>
          <w:trHeight w:val="182"/>
        </w:trPr>
        <w:tc>
          <w:tcPr>
            <w:tcW w:w="567" w:type="dxa"/>
          </w:tcPr>
          <w:p w:rsidR="00FD743E" w:rsidRPr="00D24372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FD743E" w:rsidRDefault="00FD743E" w:rsidP="006A7A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9" w:type="dxa"/>
          </w:tcPr>
          <w:p w:rsidR="00FD743E" w:rsidRPr="00C941CF" w:rsidRDefault="00FD743E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D24372" w:rsidRDefault="00D24372" w:rsidP="005E364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D743E" w:rsidRDefault="00FD743E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FD743E" w:rsidRDefault="00FD743E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FD743E" w:rsidRDefault="00FD743E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FD743E" w:rsidRDefault="00FD743E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FD743E" w:rsidRDefault="00FD743E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FD743E" w:rsidRDefault="00FD743E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FD743E" w:rsidRDefault="00FD743E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FD743E" w:rsidRDefault="00FD743E" w:rsidP="005E364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F7774" w:rsidRPr="00D24372" w:rsidRDefault="009F7774" w:rsidP="00FD743E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372">
        <w:rPr>
          <w:rFonts w:ascii="Times New Roman" w:hAnsi="Times New Roman" w:cs="Times New Roman"/>
          <w:b/>
          <w:sz w:val="24"/>
          <w:szCs w:val="24"/>
        </w:rPr>
        <w:t>Календарно - поурочное планирование</w:t>
      </w:r>
    </w:p>
    <w:p w:rsidR="009F7774" w:rsidRPr="006A7A1A" w:rsidRDefault="009F7774" w:rsidP="006A7A1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7A1A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9F7774" w:rsidRPr="006A7A1A" w:rsidRDefault="009F7774" w:rsidP="006A7A1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9889" w:type="dxa"/>
        <w:tblLayout w:type="fixed"/>
        <w:tblLook w:val="04A0" w:firstRow="1" w:lastRow="0" w:firstColumn="1" w:lastColumn="0" w:noHBand="0" w:noVBand="1"/>
      </w:tblPr>
      <w:tblGrid>
        <w:gridCol w:w="560"/>
        <w:gridCol w:w="3659"/>
        <w:gridCol w:w="3969"/>
        <w:gridCol w:w="1701"/>
      </w:tblGrid>
      <w:tr w:rsidR="00830E50" w:rsidTr="00E52E71">
        <w:tc>
          <w:tcPr>
            <w:tcW w:w="560" w:type="dxa"/>
          </w:tcPr>
          <w:p w:rsidR="00830E50" w:rsidRPr="000D4770" w:rsidRDefault="00830E50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77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830E50" w:rsidRPr="009B40B9" w:rsidRDefault="00830E50" w:rsidP="000D477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770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659" w:type="dxa"/>
          </w:tcPr>
          <w:p w:rsidR="00830E50" w:rsidRPr="009B40B9" w:rsidRDefault="00830E50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0B9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  <w:p w:rsidR="00830E50" w:rsidRPr="009B40B9" w:rsidRDefault="00830E50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830E50" w:rsidRPr="009B40B9" w:rsidRDefault="00830E50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0B9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  <w:p w:rsidR="00830E50" w:rsidRPr="009B40B9" w:rsidRDefault="00830E50" w:rsidP="006A7A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30E50" w:rsidRPr="00830E50" w:rsidRDefault="001F72CD" w:rsidP="001F72C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830E50" w:rsidRPr="00830E50" w:rsidRDefault="00830E50" w:rsidP="000D477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0E50" w:rsidTr="00E52E71">
        <w:tc>
          <w:tcPr>
            <w:tcW w:w="560" w:type="dxa"/>
          </w:tcPr>
          <w:p w:rsidR="00830E50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659" w:type="dxa"/>
          </w:tcPr>
          <w:p w:rsidR="00830E50" w:rsidRDefault="00830E50" w:rsidP="000C3C4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внимания, восприятия, воображения, памяти и мышл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(вводный урок). </w:t>
            </w:r>
          </w:p>
        </w:tc>
        <w:tc>
          <w:tcPr>
            <w:tcW w:w="3969" w:type="dxa"/>
          </w:tcPr>
          <w:p w:rsidR="00830E50" w:rsidRDefault="000C3C4F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Незнайка </w:t>
            </w: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познавательные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способности. </w:t>
            </w:r>
            <w:r w:rsidR="00830E50">
              <w:rPr>
                <w:rFonts w:ascii="Times New Roman" w:hAnsi="Times New Roman" w:cs="Times New Roman"/>
                <w:sz w:val="24"/>
                <w:szCs w:val="24"/>
              </w:rPr>
              <w:t xml:space="preserve">Игра «Выполни по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образцу».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5.09</w:t>
            </w:r>
          </w:p>
        </w:tc>
      </w:tr>
      <w:tr w:rsidR="00830E50" w:rsidTr="00E52E71">
        <w:tc>
          <w:tcPr>
            <w:tcW w:w="560" w:type="dxa"/>
          </w:tcPr>
          <w:p w:rsidR="00830E50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659" w:type="dxa"/>
          </w:tcPr>
          <w:p w:rsidR="00830E50" w:rsidRDefault="00830E50" w:rsidP="000C3C4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Развитие концентрации внима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ния. </w:t>
            </w:r>
          </w:p>
        </w:tc>
        <w:tc>
          <w:tcPr>
            <w:tcW w:w="3969" w:type="dxa"/>
          </w:tcPr>
          <w:p w:rsidR="00830E50" w:rsidRDefault="000C3C4F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съели поросята? </w:t>
            </w:r>
            <w:r w:rsidR="00830E50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«Раскрась фигуру».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12.09</w:t>
            </w:r>
          </w:p>
        </w:tc>
      </w:tr>
      <w:tr w:rsidR="00830E50" w:rsidTr="00E52E71">
        <w:tc>
          <w:tcPr>
            <w:tcW w:w="560" w:type="dxa"/>
          </w:tcPr>
          <w:p w:rsidR="00830E50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659" w:type="dxa"/>
          </w:tcPr>
          <w:p w:rsidR="00830E50" w:rsidRDefault="00830E50" w:rsidP="000C3C4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Буратино тренирует вниман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ие. </w:t>
            </w:r>
          </w:p>
        </w:tc>
        <w:tc>
          <w:tcPr>
            <w:tcW w:w="3969" w:type="dxa"/>
          </w:tcPr>
          <w:p w:rsidR="00830E50" w:rsidRDefault="000C3C4F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Составь новые слова. </w:t>
            </w:r>
            <w:r w:rsidR="00830E50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  <w:p w:rsidR="00830E50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«Внимание». 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19.09</w:t>
            </w:r>
          </w:p>
        </w:tc>
      </w:tr>
      <w:tr w:rsidR="00830E50" w:rsidTr="00E52E71">
        <w:trPr>
          <w:trHeight w:val="254"/>
        </w:trPr>
        <w:tc>
          <w:tcPr>
            <w:tcW w:w="560" w:type="dxa"/>
          </w:tcPr>
          <w:p w:rsidR="00830E50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3659" w:type="dxa"/>
          </w:tcPr>
          <w:p w:rsidR="00830E50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Тренировка слуховой памяти.</w:t>
            </w:r>
          </w:p>
        </w:tc>
        <w:tc>
          <w:tcPr>
            <w:tcW w:w="3969" w:type="dxa"/>
          </w:tcPr>
          <w:p w:rsidR="00830E50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«Найди </w:t>
            </w: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фигуру».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26.09</w:t>
            </w:r>
          </w:p>
        </w:tc>
      </w:tr>
      <w:tr w:rsidR="00830E50" w:rsidTr="00E52E71">
        <w:trPr>
          <w:trHeight w:val="131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59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Тренировка зрительной памяти.</w:t>
            </w:r>
          </w:p>
        </w:tc>
        <w:tc>
          <w:tcPr>
            <w:tcW w:w="3969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Игра «Запомни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нарисуй». 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3.10</w:t>
            </w:r>
          </w:p>
        </w:tc>
      </w:tr>
      <w:tr w:rsidR="00830E50" w:rsidTr="00E52E71">
        <w:trPr>
          <w:trHeight w:val="133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59" w:type="dxa"/>
          </w:tcPr>
          <w:p w:rsidR="00830E50" w:rsidRPr="00C941CF" w:rsidRDefault="000C3C4F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Тренировка зрительной памяти.</w:t>
            </w:r>
          </w:p>
        </w:tc>
        <w:tc>
          <w:tcPr>
            <w:tcW w:w="3969" w:type="dxa"/>
          </w:tcPr>
          <w:p w:rsidR="00830E50" w:rsidRPr="005E364C" w:rsidRDefault="000C3C4F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Задания Красной Шапочки.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Найди буквенную </w:t>
            </w:r>
          </w:p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закономерность». 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17.10</w:t>
            </w:r>
          </w:p>
        </w:tc>
      </w:tr>
      <w:tr w:rsidR="00830E50" w:rsidTr="00E52E71">
        <w:trPr>
          <w:trHeight w:val="133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3659" w:type="dxa"/>
          </w:tcPr>
          <w:p w:rsidR="00830E50" w:rsidRPr="00C941CF" w:rsidRDefault="000C3C4F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Тренировка зрительной памяти.</w:t>
            </w:r>
          </w:p>
        </w:tc>
        <w:tc>
          <w:tcPr>
            <w:tcW w:w="3969" w:type="dxa"/>
          </w:tcPr>
          <w:p w:rsidR="00830E50" w:rsidRPr="00C941CF" w:rsidRDefault="000C3C4F" w:rsidP="00925E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Среди гостей на карнавале найди разбойника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«Незаконченные рисунки».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24.10</w:t>
            </w:r>
          </w:p>
        </w:tc>
      </w:tr>
      <w:tr w:rsidR="00830E50" w:rsidTr="00E52E71">
        <w:trPr>
          <w:trHeight w:val="107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59" w:type="dxa"/>
          </w:tcPr>
          <w:p w:rsidR="00830E50" w:rsidRPr="00C941CF" w:rsidRDefault="00830E50" w:rsidP="000C3C4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Развивай логическое мышление. </w:t>
            </w:r>
          </w:p>
        </w:tc>
        <w:tc>
          <w:tcPr>
            <w:tcW w:w="3969" w:type="dxa"/>
          </w:tcPr>
          <w:p w:rsidR="00830E50" w:rsidRPr="00C941CF" w:rsidRDefault="000C3C4F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Подпиши фамилии мальчиков.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Игра «Найди лишнее». 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31.10</w:t>
            </w:r>
          </w:p>
        </w:tc>
      </w:tr>
      <w:tr w:rsidR="00830E50" w:rsidTr="00E52E71">
        <w:trPr>
          <w:trHeight w:val="85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3659" w:type="dxa"/>
          </w:tcPr>
          <w:p w:rsidR="00830E50" w:rsidRPr="00C941CF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Составляем новые слова.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«Сравни зайчиков».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7.11</w:t>
            </w:r>
          </w:p>
        </w:tc>
      </w:tr>
      <w:tr w:rsidR="00830E50" w:rsidTr="00E52E71">
        <w:trPr>
          <w:trHeight w:val="182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59" w:type="dxa"/>
          </w:tcPr>
          <w:p w:rsidR="00830E50" w:rsidRPr="00C941CF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Тренируй внимание.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Найди отличия.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«Лабиринт».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14.11</w:t>
            </w:r>
          </w:p>
        </w:tc>
      </w:tr>
      <w:tr w:rsidR="00830E50" w:rsidTr="00E52E71">
        <w:trPr>
          <w:trHeight w:val="121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365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Развитие концентрации внимания.</w:t>
            </w:r>
            <w:r w:rsidR="00E52E71"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Тренировка слуховой памяти.</w:t>
            </w:r>
          </w:p>
        </w:tc>
        <w:tc>
          <w:tcPr>
            <w:tcW w:w="3969" w:type="dxa"/>
          </w:tcPr>
          <w:p w:rsidR="00830E50" w:rsidRPr="005E364C" w:rsidRDefault="005C3782" w:rsidP="00925E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Золушка тренирует слуховую память.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Игра «Найди слова в </w:t>
            </w:r>
          </w:p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цепочках». 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28.11</w:t>
            </w:r>
          </w:p>
        </w:tc>
      </w:tr>
      <w:tr w:rsidR="00830E50" w:rsidTr="00E52E71">
        <w:trPr>
          <w:trHeight w:val="145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3659" w:type="dxa"/>
          </w:tcPr>
          <w:p w:rsidR="00830E50" w:rsidRPr="00C941CF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зрительной памяти.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Помоги </w:t>
            </w:r>
            <w:proofErr w:type="spellStart"/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Наф-Нафу</w:t>
            </w:r>
            <w:proofErr w:type="spellEnd"/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 убежать от волка.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«Составь н</w:t>
            </w:r>
            <w:r w:rsidR="00830E50">
              <w:rPr>
                <w:rFonts w:ascii="Times New Roman" w:hAnsi="Times New Roman" w:cs="Times New Roman"/>
                <w:sz w:val="24"/>
                <w:szCs w:val="24"/>
              </w:rPr>
              <w:t xml:space="preserve">овые слова». Ответь быстро на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вопросы. 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5.12</w:t>
            </w:r>
          </w:p>
        </w:tc>
      </w:tr>
      <w:tr w:rsidR="00830E50" w:rsidTr="00E52E71">
        <w:trPr>
          <w:trHeight w:val="109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3659" w:type="dxa"/>
          </w:tcPr>
          <w:p w:rsidR="00830E50" w:rsidRPr="00C941CF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Поиск закономерностей.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Дорисуй недостающие фигуры.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«Магические треугольники».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12.12</w:t>
            </w:r>
          </w:p>
        </w:tc>
      </w:tr>
      <w:tr w:rsidR="00830E50" w:rsidTr="00E52E71">
        <w:trPr>
          <w:trHeight w:val="70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3659" w:type="dxa"/>
          </w:tcPr>
          <w:p w:rsidR="00830E50" w:rsidRPr="00C941CF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воображения.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Помоги Винни-Пуху дорисовать из треугольников картинки.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«Художник».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19.12</w:t>
            </w:r>
          </w:p>
        </w:tc>
      </w:tr>
      <w:tr w:rsidR="00830E50" w:rsidTr="00E52E71">
        <w:trPr>
          <w:trHeight w:val="194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59" w:type="dxa"/>
          </w:tcPr>
          <w:p w:rsidR="00830E50" w:rsidRPr="00C941CF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Развивай логическое мышление.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Какую рыбу рыбак поймал раньше?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«Шифровальщик».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26.12</w:t>
            </w:r>
          </w:p>
        </w:tc>
      </w:tr>
      <w:tr w:rsidR="00830E50" w:rsidTr="00E52E71">
        <w:trPr>
          <w:trHeight w:val="170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659" w:type="dxa"/>
          </w:tcPr>
          <w:p w:rsidR="00830E50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Найди цыпленка, который вылупился из яйца.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«Лабиринт».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9.01</w:t>
            </w:r>
          </w:p>
        </w:tc>
      </w:tr>
      <w:tr w:rsidR="00830E50" w:rsidTr="00E52E71">
        <w:trPr>
          <w:trHeight w:val="97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3659" w:type="dxa"/>
          </w:tcPr>
          <w:p w:rsidR="00830E50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Тренируй внимание.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Расшифруй слова.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«Магический квадрат».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16.01</w:t>
            </w:r>
          </w:p>
        </w:tc>
      </w:tr>
      <w:tr w:rsidR="00830E50" w:rsidTr="00E52E71">
        <w:trPr>
          <w:trHeight w:val="110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3659" w:type="dxa"/>
          </w:tcPr>
          <w:p w:rsidR="00830E50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слуховой памяти.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Послушай</w:t>
            </w:r>
            <w:proofErr w:type="gramEnd"/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 и ответь быстро на вопросы.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«Так же, как…..».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23.01</w:t>
            </w:r>
          </w:p>
        </w:tc>
      </w:tr>
      <w:tr w:rsidR="00830E50" w:rsidTr="00E52E71">
        <w:trPr>
          <w:trHeight w:val="533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</w:p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9" w:type="dxa"/>
          </w:tcPr>
          <w:p w:rsidR="00830E50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зрительной памяти.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Запомни и нарисуй.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«Наборщик».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30.01</w:t>
            </w:r>
          </w:p>
        </w:tc>
      </w:tr>
      <w:tr w:rsidR="00830E50" w:rsidTr="00E52E71">
        <w:trPr>
          <w:trHeight w:val="290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659" w:type="dxa"/>
          </w:tcPr>
          <w:p w:rsidR="00830E50" w:rsidRPr="005E364C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Поиск закономерностей. </w:t>
            </w:r>
          </w:p>
        </w:tc>
        <w:tc>
          <w:tcPr>
            <w:tcW w:w="3969" w:type="dxa"/>
          </w:tcPr>
          <w:p w:rsidR="00830E50" w:rsidRPr="005E364C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Назови номер нужной фигуры.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Отгадайте слово по первым буквам слов. 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6.02</w:t>
            </w:r>
          </w:p>
        </w:tc>
      </w:tr>
      <w:tr w:rsidR="00830E50" w:rsidTr="00E52E71">
        <w:trPr>
          <w:trHeight w:val="318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3659" w:type="dxa"/>
          </w:tcPr>
          <w:p w:rsidR="00830E50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воображения.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Дорисуй маски.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«Разгадай кроссворд».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13.02</w:t>
            </w:r>
          </w:p>
        </w:tc>
      </w:tr>
      <w:tr w:rsidR="00830E50" w:rsidTr="00E52E71">
        <w:trPr>
          <w:trHeight w:val="97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659" w:type="dxa"/>
          </w:tcPr>
          <w:p w:rsidR="00830E50" w:rsidRPr="00C941CF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Развивай логическое мышление.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Кто длиннее всех?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«О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тгадай ребус».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27.02</w:t>
            </w:r>
          </w:p>
        </w:tc>
      </w:tr>
      <w:tr w:rsidR="00830E50" w:rsidTr="00E52E71">
        <w:trPr>
          <w:trHeight w:val="107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659" w:type="dxa"/>
          </w:tcPr>
          <w:p w:rsidR="00830E50" w:rsidRPr="00C941CF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Найди одинаковые части.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Игра «Наборщик». 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5.03</w:t>
            </w:r>
          </w:p>
        </w:tc>
      </w:tr>
      <w:tr w:rsidR="00830E50" w:rsidTr="00E52E71">
        <w:trPr>
          <w:trHeight w:val="97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659" w:type="dxa"/>
          </w:tcPr>
          <w:p w:rsidR="00830E50" w:rsidRPr="00C941CF" w:rsidRDefault="00830E50" w:rsidP="005C37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Тренируй внимание. </w:t>
            </w:r>
          </w:p>
        </w:tc>
        <w:tc>
          <w:tcPr>
            <w:tcW w:w="3969" w:type="dxa"/>
          </w:tcPr>
          <w:p w:rsidR="00830E50" w:rsidRPr="00C941CF" w:rsidRDefault="005C3782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Произнеси слова наоборот.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Игра «Отгадай сказочного героя». 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12.03</w:t>
            </w:r>
          </w:p>
        </w:tc>
      </w:tr>
      <w:tr w:rsidR="00830E50" w:rsidTr="00E52E71">
        <w:trPr>
          <w:trHeight w:val="194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659" w:type="dxa"/>
          </w:tcPr>
          <w:p w:rsidR="00830E50" w:rsidRPr="00C941CF" w:rsidRDefault="00830E50" w:rsidP="00E52E7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слуховой памяти. </w:t>
            </w:r>
          </w:p>
        </w:tc>
        <w:tc>
          <w:tcPr>
            <w:tcW w:w="3969" w:type="dxa"/>
          </w:tcPr>
          <w:p w:rsidR="00830E50" w:rsidRPr="00C941CF" w:rsidRDefault="00E52E7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Помоги Незнайке правильно написать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«Составляем новые слова».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19.03</w:t>
            </w:r>
          </w:p>
        </w:tc>
      </w:tr>
      <w:tr w:rsidR="00830E50" w:rsidTr="00E52E71">
        <w:trPr>
          <w:trHeight w:val="73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 xml:space="preserve">26. </w:t>
            </w:r>
          </w:p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9" w:type="dxa"/>
          </w:tcPr>
          <w:p w:rsidR="00830E50" w:rsidRPr="00C941CF" w:rsidRDefault="00830E50" w:rsidP="00E52E7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зрительной памяти. </w:t>
            </w:r>
          </w:p>
        </w:tc>
        <w:tc>
          <w:tcPr>
            <w:tcW w:w="3969" w:type="dxa"/>
          </w:tcPr>
          <w:p w:rsidR="00830E50" w:rsidRPr="00C941CF" w:rsidRDefault="00E52E7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Запомни и нарисуй.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«Отгадывание ребусов».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26.03</w:t>
            </w:r>
          </w:p>
        </w:tc>
      </w:tr>
      <w:tr w:rsidR="00830E50" w:rsidTr="00E52E71">
        <w:trPr>
          <w:trHeight w:val="121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3659" w:type="dxa"/>
          </w:tcPr>
          <w:p w:rsidR="00830E50" w:rsidRPr="00C941CF" w:rsidRDefault="00830E50" w:rsidP="00E52E7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Поиск закономерностей. </w:t>
            </w:r>
          </w:p>
        </w:tc>
        <w:tc>
          <w:tcPr>
            <w:tcW w:w="3969" w:type="dxa"/>
          </w:tcPr>
          <w:p w:rsidR="00830E50" w:rsidRPr="00C941CF" w:rsidRDefault="00E52E7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Заполни пустые квадраты.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Игра «Четвертый лишний». 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2.04</w:t>
            </w:r>
          </w:p>
        </w:tc>
      </w:tr>
      <w:tr w:rsidR="00830E50" w:rsidTr="00E52E71">
        <w:trPr>
          <w:trHeight w:val="145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659" w:type="dxa"/>
          </w:tcPr>
          <w:p w:rsidR="00830E50" w:rsidRPr="00C941CF" w:rsidRDefault="00830E50" w:rsidP="00E52E7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воображения. </w:t>
            </w:r>
          </w:p>
        </w:tc>
        <w:tc>
          <w:tcPr>
            <w:tcW w:w="3969" w:type="dxa"/>
          </w:tcPr>
          <w:p w:rsidR="00830E50" w:rsidRPr="00C941CF" w:rsidRDefault="00E52E7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Нарисуй слово схематично.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«Кроссворд».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16.04</w:t>
            </w:r>
          </w:p>
        </w:tc>
      </w:tr>
      <w:tr w:rsidR="00830E50" w:rsidTr="00E52E71">
        <w:trPr>
          <w:trHeight w:val="145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659" w:type="dxa"/>
          </w:tcPr>
          <w:p w:rsidR="00830E50" w:rsidRDefault="00830E50" w:rsidP="00E52E7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Развивай логическое мышление. </w:t>
            </w:r>
          </w:p>
        </w:tc>
        <w:tc>
          <w:tcPr>
            <w:tcW w:w="3969" w:type="dxa"/>
          </w:tcPr>
          <w:p w:rsidR="00830E50" w:rsidRPr="00C941CF" w:rsidRDefault="00E52E7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Помоги обезьянкам узнать свое имя.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«Найди фигуру».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23.04</w:t>
            </w:r>
          </w:p>
        </w:tc>
      </w:tr>
      <w:tr w:rsidR="00830E50" w:rsidTr="00E52E71">
        <w:trPr>
          <w:trHeight w:val="121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659" w:type="dxa"/>
          </w:tcPr>
          <w:p w:rsidR="00830E50" w:rsidRDefault="00830E50" w:rsidP="00E52E7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</w:t>
            </w:r>
          </w:p>
        </w:tc>
        <w:tc>
          <w:tcPr>
            <w:tcW w:w="3969" w:type="dxa"/>
          </w:tcPr>
          <w:p w:rsidR="00830E50" w:rsidRPr="00C941CF" w:rsidRDefault="00E52E7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Глазками узнай, кому звонил Чебурашка.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>Игра «Зашифруй слова».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30.04</w:t>
            </w:r>
          </w:p>
        </w:tc>
      </w:tr>
      <w:tr w:rsidR="00830E50" w:rsidTr="00E52E71">
        <w:trPr>
          <w:trHeight w:val="121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659" w:type="dxa"/>
          </w:tcPr>
          <w:p w:rsidR="00830E50" w:rsidRDefault="00830E50" w:rsidP="00E52E7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слуховой памяти. </w:t>
            </w:r>
          </w:p>
        </w:tc>
        <w:tc>
          <w:tcPr>
            <w:tcW w:w="3969" w:type="dxa"/>
          </w:tcPr>
          <w:p w:rsidR="00830E50" w:rsidRPr="00C941CF" w:rsidRDefault="00E52E7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Ответь на вопросы. </w:t>
            </w:r>
            <w:r w:rsidR="00830E50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830E50"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«Расшифруй пословицу». 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7.05</w:t>
            </w:r>
          </w:p>
        </w:tc>
      </w:tr>
      <w:tr w:rsidR="00830E50" w:rsidTr="00E52E71">
        <w:trPr>
          <w:trHeight w:val="145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659" w:type="dxa"/>
          </w:tcPr>
          <w:p w:rsidR="00830E50" w:rsidRDefault="00830E50" w:rsidP="0012413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зрительной памяти. </w:t>
            </w:r>
          </w:p>
        </w:tc>
        <w:tc>
          <w:tcPr>
            <w:tcW w:w="3969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Игра «Найди 10 отличий»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14.05</w:t>
            </w:r>
          </w:p>
        </w:tc>
      </w:tr>
      <w:tr w:rsidR="00830E50" w:rsidTr="00E52E71">
        <w:trPr>
          <w:trHeight w:val="157"/>
        </w:trPr>
        <w:tc>
          <w:tcPr>
            <w:tcW w:w="560" w:type="dxa"/>
          </w:tcPr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F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659" w:type="dxa"/>
          </w:tcPr>
          <w:p w:rsidR="00830E50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внимания, восприятия, воображения, памяти и мышления на конец учебного года.</w:t>
            </w:r>
          </w:p>
        </w:tc>
        <w:tc>
          <w:tcPr>
            <w:tcW w:w="3969" w:type="dxa"/>
          </w:tcPr>
          <w:p w:rsidR="00830E50" w:rsidRPr="005E364C" w:rsidRDefault="00830E50" w:rsidP="0012413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364C">
              <w:rPr>
                <w:rFonts w:ascii="Times New Roman" w:hAnsi="Times New Roman" w:cs="Times New Roman"/>
                <w:sz w:val="24"/>
                <w:szCs w:val="24"/>
              </w:rPr>
              <w:t xml:space="preserve">Игра «Умники и умницы». </w:t>
            </w:r>
          </w:p>
          <w:p w:rsidR="00830E50" w:rsidRPr="00C941CF" w:rsidRDefault="00830E50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30E50" w:rsidRPr="00B66331" w:rsidRDefault="00B66331" w:rsidP="006A7A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21.05</w:t>
            </w:r>
          </w:p>
        </w:tc>
      </w:tr>
    </w:tbl>
    <w:p w:rsidR="009402E9" w:rsidRPr="005E364C" w:rsidRDefault="009402E9" w:rsidP="00FD743E">
      <w:pPr>
        <w:pStyle w:val="a7"/>
        <w:jc w:val="center"/>
        <w:rPr>
          <w:rFonts w:ascii="Times New Roman" w:hAnsi="Times New Roman"/>
          <w:sz w:val="24"/>
          <w:szCs w:val="24"/>
        </w:rPr>
      </w:pPr>
    </w:p>
    <w:sectPr w:rsidR="009402E9" w:rsidRPr="005E364C" w:rsidSect="00D93FFD">
      <w:headerReference w:type="default" r:id="rId8"/>
      <w:pgSz w:w="11906" w:h="16838" w:code="9"/>
      <w:pgMar w:top="1134" w:right="850" w:bottom="1134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9BE" w:rsidRDefault="005A49BE" w:rsidP="00D93FFD">
      <w:pPr>
        <w:spacing w:after="0" w:line="240" w:lineRule="auto"/>
      </w:pPr>
      <w:r>
        <w:separator/>
      </w:r>
    </w:p>
  </w:endnote>
  <w:endnote w:type="continuationSeparator" w:id="0">
    <w:p w:rsidR="005A49BE" w:rsidRDefault="005A49BE" w:rsidP="00D93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9BE" w:rsidRDefault="005A49BE" w:rsidP="00D93FFD">
      <w:pPr>
        <w:spacing w:after="0" w:line="240" w:lineRule="auto"/>
      </w:pPr>
      <w:r>
        <w:separator/>
      </w:r>
    </w:p>
  </w:footnote>
  <w:footnote w:type="continuationSeparator" w:id="0">
    <w:p w:rsidR="005A49BE" w:rsidRDefault="005A49BE" w:rsidP="00D93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62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16"/>
      <w:gridCol w:w="8242"/>
    </w:tblGrid>
    <w:tr w:rsidR="000D4770" w:rsidRPr="001C3435" w:rsidTr="006A7A1A">
      <w:tc>
        <w:tcPr>
          <w:tcW w:w="733" w:type="pct"/>
          <w:tcBorders>
            <w:right w:val="single" w:sz="18" w:space="0" w:color="4F81BD"/>
          </w:tcBorders>
        </w:tcPr>
        <w:p w:rsidR="000D4770" w:rsidRPr="001C3435" w:rsidRDefault="000D4770" w:rsidP="006A7A1A">
          <w:pPr>
            <w:tabs>
              <w:tab w:val="center" w:pos="4677"/>
              <w:tab w:val="right" w:pos="9355"/>
            </w:tabs>
            <w:jc w:val="center"/>
            <w:rPr>
              <w:rFonts w:eastAsia="Calibri"/>
            </w:rPr>
          </w:pPr>
        </w:p>
      </w:tc>
      <w:tc>
        <w:tcPr>
          <w:tcW w:w="4267" w:type="pct"/>
          <w:tcBorders>
            <w:left w:val="single" w:sz="18" w:space="0" w:color="4F81BD"/>
          </w:tcBorders>
        </w:tcPr>
        <w:p w:rsidR="000D4770" w:rsidRPr="001C3435" w:rsidRDefault="000D4770" w:rsidP="006A7A1A">
          <w:pPr>
            <w:tabs>
              <w:tab w:val="left" w:pos="1920"/>
            </w:tabs>
            <w:spacing w:after="0"/>
            <w:jc w:val="center"/>
            <w:rPr>
              <w:rFonts w:eastAsia="Calibri"/>
            </w:rPr>
          </w:pPr>
        </w:p>
      </w:tc>
    </w:tr>
  </w:tbl>
  <w:p w:rsidR="000D4770" w:rsidRDefault="000D477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7C12"/>
    <w:multiLevelType w:val="hybridMultilevel"/>
    <w:tmpl w:val="48BE0856"/>
    <w:lvl w:ilvl="0" w:tplc="0419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FFD"/>
    <w:rsid w:val="00077C25"/>
    <w:rsid w:val="000A39F9"/>
    <w:rsid w:val="000C3C4F"/>
    <w:rsid w:val="000D4770"/>
    <w:rsid w:val="0012413B"/>
    <w:rsid w:val="00151298"/>
    <w:rsid w:val="001B56A6"/>
    <w:rsid w:val="001C40A4"/>
    <w:rsid w:val="001F72CD"/>
    <w:rsid w:val="00236622"/>
    <w:rsid w:val="002810EF"/>
    <w:rsid w:val="002962E6"/>
    <w:rsid w:val="00352731"/>
    <w:rsid w:val="00473298"/>
    <w:rsid w:val="005059AA"/>
    <w:rsid w:val="00563361"/>
    <w:rsid w:val="005A49BE"/>
    <w:rsid w:val="005C3782"/>
    <w:rsid w:val="005D1B39"/>
    <w:rsid w:val="005E364C"/>
    <w:rsid w:val="00617F2E"/>
    <w:rsid w:val="006A7A1A"/>
    <w:rsid w:val="006E1E1B"/>
    <w:rsid w:val="006F39A6"/>
    <w:rsid w:val="00721AB4"/>
    <w:rsid w:val="00743145"/>
    <w:rsid w:val="007726E9"/>
    <w:rsid w:val="007802BB"/>
    <w:rsid w:val="0079777C"/>
    <w:rsid w:val="00830E50"/>
    <w:rsid w:val="00894C6C"/>
    <w:rsid w:val="00925E65"/>
    <w:rsid w:val="009402E9"/>
    <w:rsid w:val="00956CA4"/>
    <w:rsid w:val="009805E3"/>
    <w:rsid w:val="009F7774"/>
    <w:rsid w:val="00B66331"/>
    <w:rsid w:val="00B8186D"/>
    <w:rsid w:val="00BC01B8"/>
    <w:rsid w:val="00CF26AA"/>
    <w:rsid w:val="00D24372"/>
    <w:rsid w:val="00D831BE"/>
    <w:rsid w:val="00D93FFD"/>
    <w:rsid w:val="00E52E71"/>
    <w:rsid w:val="00E56196"/>
    <w:rsid w:val="00E62BFC"/>
    <w:rsid w:val="00F4399E"/>
    <w:rsid w:val="00F64B93"/>
    <w:rsid w:val="00FD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7C61CC"/>
  <w15:docId w15:val="{C7796155-250D-4D23-A430-58C28D964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FF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3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3FFD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unhideWhenUsed/>
    <w:rsid w:val="00D93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3FFD"/>
    <w:rPr>
      <w:rFonts w:ascii="Calibri" w:eastAsia="Times New Roman" w:hAnsi="Calibri" w:cs="Times New Roman"/>
    </w:rPr>
  </w:style>
  <w:style w:type="paragraph" w:styleId="a7">
    <w:name w:val="Plain Text"/>
    <w:basedOn w:val="a"/>
    <w:link w:val="a8"/>
    <w:uiPriority w:val="99"/>
    <w:unhideWhenUsed/>
    <w:rsid w:val="009F7774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a8">
    <w:name w:val="Текст Знак"/>
    <w:basedOn w:val="a0"/>
    <w:link w:val="a7"/>
    <w:uiPriority w:val="99"/>
    <w:rsid w:val="009F7774"/>
    <w:rPr>
      <w:rFonts w:ascii="Consolas" w:hAnsi="Consolas"/>
      <w:sz w:val="21"/>
      <w:szCs w:val="21"/>
    </w:rPr>
  </w:style>
  <w:style w:type="table" w:styleId="a9">
    <w:name w:val="Table Grid"/>
    <w:basedOn w:val="a1"/>
    <w:uiPriority w:val="59"/>
    <w:rsid w:val="00D24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98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05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2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2150</Words>
  <Characters>12261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Емельянова</dc:creator>
  <cp:keywords/>
  <dc:description/>
  <cp:lastModifiedBy>KadetServer</cp:lastModifiedBy>
  <cp:revision>3</cp:revision>
  <dcterms:created xsi:type="dcterms:W3CDTF">2023-09-07T01:40:00Z</dcterms:created>
  <dcterms:modified xsi:type="dcterms:W3CDTF">2023-09-07T02:11:00Z</dcterms:modified>
</cp:coreProperties>
</file>