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8122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A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</w:p>
    <w:p w:rsidR="007934D8" w:rsidRPr="00647BB7" w:rsidRDefault="008B51A7" w:rsidP="00647BB7">
      <w:pPr>
        <w:pStyle w:val="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934D8" w:rsidRPr="00647BB7">
        <w:rPr>
          <w:sz w:val="24"/>
          <w:szCs w:val="24"/>
        </w:rPr>
        <w:t>ВЕДЕНИЕ</w:t>
      </w:r>
    </w:p>
    <w:p w:rsidR="007934D8" w:rsidRPr="00647BB7" w:rsidRDefault="007934D8" w:rsidP="00647BB7">
      <w:pPr>
        <w:spacing w:after="0" w:line="240" w:lineRule="auto"/>
        <w:ind w:firstLine="709"/>
        <w:jc w:val="center"/>
        <w:rPr>
          <w:b/>
          <w:szCs w:val="24"/>
        </w:rPr>
      </w:pP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 CYR" w:hAnsi="Times New Roman CYR" w:cs="Times New Roman CYR"/>
          <w:i/>
          <w:color w:val="000000"/>
          <w:sz w:val="22"/>
        </w:rPr>
      </w:pPr>
      <w:r w:rsidRPr="00B97D6D">
        <w:rPr>
          <w:rFonts w:ascii="Times New Roman CYR" w:hAnsi="Times New Roman CYR" w:cs="Times New Roman CYR"/>
          <w:i/>
          <w:color w:val="000000"/>
          <w:sz w:val="22"/>
        </w:rPr>
        <w:t xml:space="preserve">Читайте не для того, чтобы возражать и опровергать, не для того, чтобы верить и принимать без доказательств, не для того, чтобы узнать чьи-то мысли, </w:t>
      </w:r>
      <w:r w:rsidRPr="00B97D6D">
        <w:rPr>
          <w:rFonts w:ascii="Times New Roman CYR" w:hAnsi="Times New Roman CYR" w:cs="Times New Roman CYR"/>
          <w:i/>
          <w:color w:val="000000"/>
          <w:sz w:val="22"/>
        </w:rPr>
        <w:br/>
        <w:t xml:space="preserve">но для того, чтобы взвешивать и обдумывать. </w:t>
      </w: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2"/>
        </w:rPr>
      </w:pPr>
      <w:r w:rsidRPr="00B97D6D">
        <w:rPr>
          <w:rFonts w:ascii="Times New Roman CYR" w:hAnsi="Times New Roman CYR" w:cs="Times New Roman CYR"/>
          <w:i/>
          <w:color w:val="000000"/>
          <w:sz w:val="22"/>
        </w:rPr>
        <w:t xml:space="preserve">Ф. Бэкон </w:t>
      </w:r>
    </w:p>
    <w:p w:rsidR="007934D8" w:rsidRPr="00647BB7" w:rsidRDefault="007934D8" w:rsidP="00647BB7">
      <w:pPr>
        <w:spacing w:after="0" w:line="240" w:lineRule="auto"/>
        <w:ind w:firstLine="709"/>
        <w:jc w:val="right"/>
        <w:rPr>
          <w:b/>
          <w:i/>
          <w:szCs w:val="24"/>
        </w:rPr>
      </w:pPr>
    </w:p>
    <w:p w:rsidR="00B97D6D" w:rsidRPr="00B97D6D" w:rsidRDefault="00B97D6D" w:rsidP="00B97D6D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 xml:space="preserve">В Федеральных государственных стандартах начального общего и основного общего образования смысловое чтение рассматривается и как чтение литературных произведений, и как работа с информацией, и как общеучебное умение, которое наряду с усвоением системы знаний, умений и навыков, составляет инструментальную основу компетенций обучающегося. </w:t>
      </w:r>
    </w:p>
    <w:p w:rsid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Отношение детей к чтению может выступать в каче</w:t>
      </w:r>
      <w:r w:rsidRPr="00B97D6D">
        <w:rPr>
          <w:color w:val="000000"/>
          <w:szCs w:val="24"/>
        </w:rPr>
        <w:softHyphen/>
        <w:t>стве интегративного критерия познавательной составляющей личности, поэтому пространство чтения должно стать сегодня территорией наиболее активного педагогического поиска и п</w:t>
      </w:r>
      <w:r>
        <w:rPr>
          <w:color w:val="000000"/>
          <w:szCs w:val="24"/>
        </w:rPr>
        <w:t>ристаль</w:t>
      </w:r>
      <w:r>
        <w:rPr>
          <w:color w:val="000000"/>
          <w:szCs w:val="24"/>
        </w:rPr>
        <w:softHyphen/>
        <w:t>ного внимания учителей.</w:t>
      </w:r>
    </w:p>
    <w:p w:rsidR="00B97D6D" w:rsidRP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 xml:space="preserve">Содержание образования — это всегда текст </w:t>
      </w:r>
      <w:r w:rsidRPr="00B97D6D">
        <w:rPr>
          <w:i/>
          <w:iCs/>
          <w:color w:val="000000"/>
          <w:szCs w:val="24"/>
        </w:rPr>
        <w:t>(вербальный или невербальный)</w:t>
      </w:r>
      <w:r w:rsidRPr="00B97D6D">
        <w:rPr>
          <w:color w:val="000000"/>
          <w:szCs w:val="24"/>
        </w:rPr>
        <w:t>, впрочем, как и итоговая форма предъявления результатов. Учителю сегодня необходимо отказаться от устного объяснения в пользу текста. Слово учи</w:t>
      </w:r>
      <w:r w:rsidRPr="00B97D6D">
        <w:rPr>
          <w:color w:val="000000"/>
          <w:szCs w:val="24"/>
        </w:rPr>
        <w:softHyphen/>
        <w:t xml:space="preserve">теля может выполнять другие не менее важные функции в образовательном процессе: мотивации, организации, выбора критериев для оценивания и т. д., источником же содержания преимущественно должен выступать текст, который ученик самостоятельно или </w:t>
      </w:r>
      <w:r w:rsidRPr="00B97D6D">
        <w:rPr>
          <w:iCs/>
          <w:color w:val="000000"/>
          <w:szCs w:val="24"/>
        </w:rPr>
        <w:t>под руководством педа</w:t>
      </w:r>
      <w:r w:rsidRPr="00B97D6D">
        <w:rPr>
          <w:iCs/>
          <w:color w:val="000000"/>
          <w:szCs w:val="24"/>
        </w:rPr>
        <w:softHyphen/>
        <w:t>гога</w:t>
      </w:r>
      <w:r w:rsidRPr="00B97D6D">
        <w:rPr>
          <w:i/>
          <w:iCs/>
          <w:color w:val="000000"/>
          <w:szCs w:val="24"/>
        </w:rPr>
        <w:t xml:space="preserve"> </w:t>
      </w:r>
      <w:r w:rsidRPr="00B97D6D">
        <w:rPr>
          <w:color w:val="000000"/>
          <w:szCs w:val="24"/>
        </w:rPr>
        <w:t xml:space="preserve">осваивает. </w:t>
      </w:r>
    </w:p>
    <w:p w:rsidR="0005419C" w:rsidRDefault="0005419C" w:rsidP="00F50DD6">
      <w:pPr>
        <w:spacing w:after="0" w:line="240" w:lineRule="auto"/>
        <w:ind w:firstLine="709"/>
        <w:jc w:val="center"/>
        <w:rPr>
          <w:color w:val="000000"/>
          <w:szCs w:val="24"/>
        </w:rPr>
      </w:pPr>
    </w:p>
    <w:p w:rsidR="00B97D6D" w:rsidRPr="00B97D6D" w:rsidRDefault="00B97D6D" w:rsidP="00F50DD6">
      <w:pPr>
        <w:spacing w:after="0" w:line="240" w:lineRule="auto"/>
        <w:ind w:firstLine="709"/>
        <w:jc w:val="center"/>
        <w:rPr>
          <w:b/>
          <w:szCs w:val="24"/>
        </w:rPr>
      </w:pPr>
    </w:p>
    <w:p w:rsidR="007934D8" w:rsidRPr="00B97D6D" w:rsidRDefault="007934D8" w:rsidP="00F50DD6">
      <w:pPr>
        <w:spacing w:after="0" w:line="240" w:lineRule="auto"/>
        <w:ind w:firstLine="709"/>
        <w:jc w:val="center"/>
        <w:rPr>
          <w:b/>
          <w:szCs w:val="24"/>
        </w:rPr>
      </w:pPr>
      <w:r w:rsidRPr="00B97D6D">
        <w:rPr>
          <w:b/>
          <w:szCs w:val="24"/>
        </w:rPr>
        <w:t>ПОЯСНИТЕЛЬНАЯ ЗАПИСКА</w:t>
      </w:r>
    </w:p>
    <w:p w:rsidR="00B97D6D" w:rsidRPr="00B97D6D" w:rsidRDefault="00B97D6D" w:rsidP="00F50DD6">
      <w:pPr>
        <w:spacing w:after="0" w:line="240" w:lineRule="auto"/>
        <w:ind w:firstLine="709"/>
        <w:jc w:val="center"/>
        <w:rPr>
          <w:b/>
          <w:szCs w:val="24"/>
        </w:rPr>
      </w:pPr>
    </w:p>
    <w:p w:rsidR="00B97D6D" w:rsidRPr="00B97D6D" w:rsidRDefault="00B97D6D" w:rsidP="00B97D6D">
      <w:pPr>
        <w:pStyle w:val="ab"/>
        <w:ind w:firstLine="709"/>
        <w:jc w:val="both"/>
        <w:rPr>
          <w:i/>
          <w:iCs/>
          <w:color w:val="000000"/>
          <w:szCs w:val="24"/>
        </w:rPr>
      </w:pPr>
      <w:r w:rsidRPr="00B97D6D">
        <w:rPr>
          <w:rFonts w:ascii="Times New Roman CYR" w:hAnsi="Times New Roman CYR" w:cs="Times New Roman CYR"/>
          <w:color w:val="000000"/>
          <w:szCs w:val="24"/>
        </w:rPr>
        <w:t xml:space="preserve">Программа содержит описание способов смыслового чтения, которые необходимы человеку при чтении любой литературы. Развитие способностей смыслового чтения помогут овладеть искусством </w:t>
      </w:r>
      <w:r w:rsidRPr="00B97D6D">
        <w:rPr>
          <w:rFonts w:ascii="Times New Roman CYR" w:hAnsi="Times New Roman CYR" w:cs="Times New Roman CYR"/>
          <w:bCs/>
          <w:iCs/>
          <w:color w:val="000000"/>
          <w:szCs w:val="24"/>
        </w:rPr>
        <w:t>аналитического, интерпретирующего и критического чтения.</w:t>
      </w:r>
      <w:r w:rsidRPr="00B97D6D">
        <w:rPr>
          <w:rFonts w:ascii="Times New Roman CYR" w:hAnsi="Times New Roman CYR" w:cs="Times New Roman CYR"/>
          <w:color w:val="000000"/>
          <w:szCs w:val="24"/>
        </w:rPr>
        <w:t xml:space="preserve"> Владение навыками смыслового чтения позволят продуктивно учиться по книгам </w:t>
      </w:r>
      <w:r w:rsidRPr="00B97D6D">
        <w:rPr>
          <w:rFonts w:ascii="Times New Roman CYR" w:hAnsi="Times New Roman CYR" w:cs="Times New Roman CYR"/>
          <w:b/>
          <w:bCs/>
          <w:i/>
          <w:iCs/>
          <w:color w:val="000000"/>
          <w:szCs w:val="24"/>
        </w:rPr>
        <w:t>всегда.</w:t>
      </w:r>
      <w:r w:rsidRPr="00B97D6D">
        <w:rPr>
          <w:b/>
          <w:bCs/>
          <w:i/>
          <w:iCs/>
          <w:color w:val="000000"/>
          <w:szCs w:val="24"/>
        </w:rPr>
        <w:t xml:space="preserve"> </w:t>
      </w: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B97D6D">
        <w:rPr>
          <w:rFonts w:ascii="Times New Roman CYR" w:hAnsi="Times New Roman CYR" w:cs="Times New Roman CYR"/>
          <w:color w:val="000000"/>
          <w:szCs w:val="24"/>
        </w:rPr>
        <w:t>Смысловое чтение отличается от любого другого чтения тем, что при смысловом виде чтения происходят процессы постижения читателем ценностно-смыслового момента текста, т. е. осуществляется процесс его интерпретации, наделения смыслом. Смысловое чтение позволяет освоить как научные, так и художественные тексты. При этом надо не забывать главную отличительную особенность этих текстов. Суть чтения научной литературы состоит в том, чтобы понять мир, в котором мы живем. Поэтому мы не спорим с природой, мы соглашаемся. Понимание научного текста в отличие от художественного должно быть однозначным. Если книга предназначена для передачи знаний, цель автора в том, чтобы дать читателю возможность чему-либо научиться. При чтении художественных текстов допускается собственная позиция читателя, которая может не совпадать с авторской. Вспомните, как по-разному воспринимали роман в стихах А.С. Пушкина «Евгений Онегин» В.Г. Белинский и Д.И. Писарев.</w:t>
      </w: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rFonts w:ascii="Times New Roman CYR" w:hAnsi="Times New Roman CYR" w:cs="Times New Roman CYR"/>
          <w:color w:val="000000"/>
          <w:szCs w:val="24"/>
        </w:rPr>
        <w:t xml:space="preserve">Владение смысловым чтением позволит развить устную речь и, как следующую важную ступень, речь письменную, самостоятельно успешно освоить учебный материал всех предметов, а также подготовиться к выполнению заданий за курс основной и средней школы в части </w:t>
      </w:r>
      <w:r w:rsidRPr="00B97D6D">
        <w:rPr>
          <w:rFonts w:ascii="Times New Roman CYR" w:hAnsi="Times New Roman CYR" w:cs="Times New Roman CYR"/>
          <w:b/>
          <w:color w:val="000000"/>
          <w:szCs w:val="24"/>
        </w:rPr>
        <w:t>С</w:t>
      </w:r>
      <w:r w:rsidRPr="00B97D6D">
        <w:rPr>
          <w:rFonts w:ascii="Times New Roman CYR" w:hAnsi="Times New Roman CYR" w:cs="Times New Roman CYR"/>
          <w:color w:val="000000"/>
          <w:szCs w:val="24"/>
        </w:rPr>
        <w:t>, направленной на создание собственного высказывания на основе анализа и целостного восприятия предложенного текста.</w:t>
      </w:r>
    </w:p>
    <w:p w:rsidR="00B97D6D" w:rsidRPr="00B97D6D" w:rsidRDefault="00B97D6D" w:rsidP="00B97D6D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rFonts w:ascii="Times New Roman CYR" w:hAnsi="Times New Roman CYR" w:cs="Times New Roman CYR"/>
          <w:b/>
          <w:color w:val="000000"/>
          <w:szCs w:val="24"/>
        </w:rPr>
        <w:lastRenderedPageBreak/>
        <w:t>Общая характеристика учебной программы.</w:t>
      </w:r>
      <w:r w:rsidRPr="00B97D6D">
        <w:rPr>
          <w:color w:val="000000"/>
          <w:szCs w:val="24"/>
        </w:rPr>
        <w:t xml:space="preserve"> Предлагаемая программа составлена в помощь учителю на основе Примерной основной образовательной программы образовательного учреждения, исходя из планируемых результатов освоения курса «Стратегии смыслового чтения и работа с текстом», направленных на развитие у обучающихся приёмов понимания текстов разных стилей и жанров, совершенствования чтения в целом.</w:t>
      </w: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Специфика смыслового чтения заключается в том, что предметом изучения являются читательские умения, поэтому характерной чертой программы является деятельностный характер содержания, обусловленный основными видами смыслового чтения:</w:t>
      </w:r>
    </w:p>
    <w:p w:rsidR="00B97D6D" w:rsidRPr="00B97D6D" w:rsidRDefault="00B97D6D" w:rsidP="00B97D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</w:t>
      </w:r>
      <w:r w:rsidRPr="00B97D6D">
        <w:rPr>
          <w:i/>
          <w:iCs/>
          <w:color w:val="000000"/>
          <w:szCs w:val="24"/>
        </w:rPr>
        <w:t xml:space="preserve">ознакомительное </w:t>
      </w:r>
      <w:r w:rsidRPr="00B97D6D">
        <w:rPr>
          <w:color w:val="000000"/>
          <w:szCs w:val="24"/>
        </w:rPr>
        <w:t>чтение, направленное на извлечение ключевой информации или выделение главного содержания текста;</w:t>
      </w:r>
    </w:p>
    <w:p w:rsidR="00B97D6D" w:rsidRPr="00B97D6D" w:rsidRDefault="00B97D6D" w:rsidP="00B97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</w:t>
      </w:r>
      <w:r w:rsidRPr="00B97D6D">
        <w:rPr>
          <w:i/>
          <w:iCs/>
          <w:color w:val="000000"/>
          <w:szCs w:val="24"/>
        </w:rPr>
        <w:t xml:space="preserve">поисковое/просмотровое </w:t>
      </w:r>
      <w:r w:rsidRPr="00B97D6D">
        <w:rPr>
          <w:color w:val="000000"/>
          <w:szCs w:val="24"/>
        </w:rPr>
        <w:t>чтение, предполагающее нахождение конкретной информации (единицы информации), конкретного факта;</w:t>
      </w:r>
    </w:p>
    <w:p w:rsidR="00B97D6D" w:rsidRPr="00B97D6D" w:rsidRDefault="00B97D6D" w:rsidP="00B97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i/>
          <w:iCs/>
          <w:color w:val="000000"/>
          <w:szCs w:val="24"/>
        </w:rPr>
        <w:t xml:space="preserve">- изучающее </w:t>
      </w:r>
      <w:r w:rsidRPr="00B97D6D">
        <w:rPr>
          <w:iCs/>
          <w:color w:val="000000"/>
          <w:szCs w:val="24"/>
        </w:rPr>
        <w:t>чтение, имеющее целью извлечение полной и точной информации с последующей интерпретацией содержания текста;</w:t>
      </w:r>
      <w:r w:rsidRPr="00B97D6D">
        <w:rPr>
          <w:color w:val="000000"/>
          <w:szCs w:val="24"/>
        </w:rPr>
        <w:t xml:space="preserve"> такое чтение требует от читателя умений ставить перед собой цель чтения, сопоставлять разные точки зрения и разные источники информации, иллюстративный материал с текстовой информацией; выполнять смысловое свёртывание текста; различать темы и подтемы научного текста;</w:t>
      </w:r>
    </w:p>
    <w:p w:rsidR="00B97D6D" w:rsidRPr="00B97D6D" w:rsidRDefault="00B97D6D" w:rsidP="00B97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вдумчивое (медленное, рефлексивное, художественное) чтение как наиболее востребованный вид чтения заключается в овладении также целым комплексом умений: предвосхищать содержание текста по заголовку и с опорой на предыдущий опыт; понимать основную мысль текста, прогнозировать содержание по ходу чтения; анализировать изменения своего эмоционального состояние в процессе чтения и др.</w:t>
      </w:r>
    </w:p>
    <w:p w:rsidR="00B97D6D" w:rsidRPr="00B97D6D" w:rsidRDefault="00B97D6D" w:rsidP="00B97D6D">
      <w:pPr>
        <w:pStyle w:val="ab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B97D6D">
        <w:rPr>
          <w:rFonts w:ascii="Times New Roman CYR" w:hAnsi="Times New Roman CYR" w:cs="Times New Roman CYR"/>
          <w:b/>
          <w:color w:val="000000"/>
          <w:szCs w:val="24"/>
        </w:rPr>
        <w:t>Целью</w:t>
      </w:r>
      <w:r w:rsidRPr="00B97D6D">
        <w:rPr>
          <w:rFonts w:ascii="Times New Roman CYR" w:hAnsi="Times New Roman CYR" w:cs="Times New Roman CYR"/>
          <w:color w:val="000000"/>
          <w:szCs w:val="24"/>
        </w:rPr>
        <w:t xml:space="preserve"> программы является обеспечение развития у обучающихся умений точно и полно понимать содержание и практически осмысливать информацию при работе с текстами различных стилей и жанров. </w:t>
      </w:r>
    </w:p>
    <w:p w:rsid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 xml:space="preserve">Курс рассчитан на 34 часа. Его можно изучать в любом 5–9 классе. </w:t>
      </w:r>
    </w:p>
    <w:p w:rsidR="00B97D6D" w:rsidRP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</w:p>
    <w:p w:rsidR="00B97D6D" w:rsidRPr="00B97D6D" w:rsidRDefault="00B97D6D" w:rsidP="00B97D6D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b/>
          <w:color w:val="000000"/>
          <w:szCs w:val="24"/>
        </w:rPr>
        <w:t>Планируемые результаты освоения программы</w:t>
      </w:r>
    </w:p>
    <w:p w:rsid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 xml:space="preserve">В Примерной основной образовательной программе </w:t>
      </w:r>
      <w:r w:rsidRPr="00B97D6D">
        <w:rPr>
          <w:i/>
          <w:color w:val="000000"/>
          <w:szCs w:val="24"/>
        </w:rPr>
        <w:t xml:space="preserve">«Стратегии смыслового чтения и работа с текстом» </w:t>
      </w:r>
      <w:r w:rsidRPr="00B97D6D">
        <w:rPr>
          <w:color w:val="000000"/>
          <w:szCs w:val="24"/>
        </w:rPr>
        <w:t>они</w:t>
      </w:r>
      <w:r w:rsidRPr="00B97D6D">
        <w:rPr>
          <w:i/>
          <w:color w:val="000000"/>
          <w:szCs w:val="24"/>
        </w:rPr>
        <w:t xml:space="preserve"> </w:t>
      </w:r>
      <w:r w:rsidRPr="00B97D6D">
        <w:rPr>
          <w:color w:val="000000"/>
          <w:szCs w:val="24"/>
        </w:rPr>
        <w:t>представлены тремя группами умений.</w:t>
      </w:r>
    </w:p>
    <w:p w:rsidR="00B97D6D" w:rsidRPr="00B97D6D" w:rsidRDefault="00B97D6D" w:rsidP="00B9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Cs w:val="24"/>
        </w:rPr>
      </w:pPr>
    </w:p>
    <w:p w:rsidR="00B97D6D" w:rsidRPr="00B97D6D" w:rsidRDefault="00B97D6D" w:rsidP="00B97D6D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7D6D">
        <w:rPr>
          <w:rFonts w:ascii="Times New Roman" w:hAnsi="Times New Roman"/>
          <w:b/>
          <w:color w:val="000000"/>
          <w:sz w:val="24"/>
          <w:szCs w:val="24"/>
        </w:rPr>
        <w:t>Работа с текстом: поиск информации и понимание прочитанного</w:t>
      </w:r>
    </w:p>
    <w:p w:rsidR="00B97D6D" w:rsidRPr="00B97D6D" w:rsidRDefault="00B97D6D" w:rsidP="00B97D6D">
      <w:pPr>
        <w:pStyle w:val="ab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Выпускник научится:</w:t>
      </w:r>
    </w:p>
    <w:p w:rsidR="00B97D6D" w:rsidRPr="00B97D6D" w:rsidRDefault="00B97D6D" w:rsidP="00B97D6D">
      <w:pPr>
        <w:pStyle w:val="ab"/>
        <w:tabs>
          <w:tab w:val="left" w:pos="1089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ориентироваться в содержании текста и понимать его целостный смысл;</w:t>
      </w:r>
    </w:p>
    <w:p w:rsidR="00B97D6D" w:rsidRPr="00B97D6D" w:rsidRDefault="00B97D6D" w:rsidP="00B97D6D">
      <w:pPr>
        <w:pStyle w:val="ab"/>
        <w:tabs>
          <w:tab w:val="left" w:pos="1170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определять главную тему, общую цель или назначение текста;</w:t>
      </w:r>
    </w:p>
    <w:p w:rsidR="00B97D6D" w:rsidRPr="00B97D6D" w:rsidRDefault="00B97D6D" w:rsidP="00B97D6D">
      <w:pPr>
        <w:pStyle w:val="ab"/>
        <w:tabs>
          <w:tab w:val="left" w:pos="116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выбирать из текста или придумать заголовок, соответствующий содержанию и общему смыслу текста;</w:t>
      </w:r>
    </w:p>
    <w:p w:rsidR="00B97D6D" w:rsidRPr="00B97D6D" w:rsidRDefault="00B97D6D" w:rsidP="00B97D6D">
      <w:pPr>
        <w:pStyle w:val="ab"/>
        <w:tabs>
          <w:tab w:val="left" w:pos="1162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формулировать тезис, выражающий общий смысл текста;</w:t>
      </w:r>
    </w:p>
    <w:p w:rsidR="00B97D6D" w:rsidRPr="00B97D6D" w:rsidRDefault="00B97D6D" w:rsidP="00B97D6D">
      <w:pPr>
        <w:pStyle w:val="ab"/>
        <w:tabs>
          <w:tab w:val="left" w:pos="116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предвосхищать содержание предметного плана текста по заголовку и с опорой на предыдущий опыт;</w:t>
      </w:r>
    </w:p>
    <w:p w:rsidR="00B97D6D" w:rsidRPr="00B97D6D" w:rsidRDefault="00B97D6D" w:rsidP="00B97D6D">
      <w:pPr>
        <w:pStyle w:val="ab"/>
        <w:tabs>
          <w:tab w:val="left" w:pos="116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объяснять порядок частей/инструкций, содержащихся в тексте;</w:t>
      </w:r>
    </w:p>
    <w:p w:rsidR="00B97D6D" w:rsidRPr="00B97D6D" w:rsidRDefault="00B97D6D" w:rsidP="00B97D6D">
      <w:pPr>
        <w:pStyle w:val="ab"/>
        <w:tabs>
          <w:tab w:val="left" w:pos="1170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lastRenderedPageBreak/>
        <w:t>-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B97D6D" w:rsidRPr="00B97D6D" w:rsidRDefault="00B97D6D" w:rsidP="00B97D6D">
      <w:pPr>
        <w:pStyle w:val="ab"/>
        <w:tabs>
          <w:tab w:val="left" w:pos="1079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97D6D" w:rsidRPr="00B97D6D" w:rsidRDefault="00B97D6D" w:rsidP="00B97D6D">
      <w:pPr>
        <w:pStyle w:val="ab"/>
        <w:tabs>
          <w:tab w:val="left" w:pos="107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решать учебно-познавательные и учебно-практические задачи, требующие полного и критического понимания текста;</w:t>
      </w:r>
    </w:p>
    <w:p w:rsidR="00B97D6D" w:rsidRPr="00B97D6D" w:rsidRDefault="00B97D6D" w:rsidP="00B97D6D">
      <w:pPr>
        <w:pStyle w:val="ab"/>
        <w:tabs>
          <w:tab w:val="left" w:pos="1162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определять назначение разных видов текстов;</w:t>
      </w:r>
    </w:p>
    <w:p w:rsidR="00B97D6D" w:rsidRPr="00B97D6D" w:rsidRDefault="00B97D6D" w:rsidP="00B97D6D">
      <w:pPr>
        <w:pStyle w:val="ab"/>
        <w:tabs>
          <w:tab w:val="left" w:pos="116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ставить перед собой цель чтения, направляя внимание на полезную в данный момент информацию;</w:t>
      </w:r>
    </w:p>
    <w:p w:rsidR="00B97D6D" w:rsidRPr="00B97D6D" w:rsidRDefault="00B97D6D" w:rsidP="00B97D6D">
      <w:pPr>
        <w:pStyle w:val="ab"/>
        <w:tabs>
          <w:tab w:val="left" w:pos="1158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различать темы и подтемы специального текста;</w:t>
      </w:r>
    </w:p>
    <w:p w:rsidR="00B97D6D" w:rsidRPr="00B97D6D" w:rsidRDefault="00B97D6D" w:rsidP="00B97D6D">
      <w:pPr>
        <w:pStyle w:val="ab"/>
        <w:tabs>
          <w:tab w:val="left" w:pos="1162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выделять главную и избыточную информацию;</w:t>
      </w:r>
    </w:p>
    <w:p w:rsidR="00B97D6D" w:rsidRPr="00B97D6D" w:rsidRDefault="00B97D6D" w:rsidP="00B97D6D">
      <w:pPr>
        <w:pStyle w:val="ab"/>
        <w:tabs>
          <w:tab w:val="left" w:pos="116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прогнозировать последовательность изложения идей текста;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сопоставлять разные точки зрения и разные источники информации по заданной теме;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выполнять смысловое свёртывание выделенных фактов и мыслей;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формировать на основе текста систему аргументов (доводов) для обоснования определённой позиции;</w:t>
      </w:r>
    </w:p>
    <w:p w:rsidR="00B97D6D" w:rsidRPr="00B97D6D" w:rsidRDefault="00B97D6D" w:rsidP="00B97D6D">
      <w:pPr>
        <w:pStyle w:val="ab"/>
        <w:tabs>
          <w:tab w:val="left" w:pos="72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понимать душевное состояние персонажей текста, сопереживать им.</w:t>
      </w:r>
    </w:p>
    <w:p w:rsidR="00B97D6D" w:rsidRPr="00B97D6D" w:rsidRDefault="00B97D6D" w:rsidP="00B97D6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B97D6D" w:rsidRDefault="00B97D6D" w:rsidP="00B97D6D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i w:val="0"/>
          <w:color w:val="000000"/>
          <w:sz w:val="24"/>
          <w:szCs w:val="24"/>
        </w:rPr>
        <w:t>• </w:t>
      </w:r>
      <w:r w:rsidRPr="00B97D6D">
        <w:rPr>
          <w:rFonts w:ascii="Times New Roman" w:hAnsi="Times New Roman"/>
          <w:color w:val="000000"/>
          <w:sz w:val="24"/>
          <w:szCs w:val="24"/>
        </w:rPr>
        <w:t xml:space="preserve">анализировать изменения своего эмоционального состояния в процессе чтения, получения, переработки и осмысления полученной информации. </w:t>
      </w:r>
    </w:p>
    <w:p w:rsidR="00B97D6D" w:rsidRPr="00B97D6D" w:rsidRDefault="00B97D6D" w:rsidP="00B97D6D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Pr="00B97D6D" w:rsidRDefault="00B97D6D" w:rsidP="00B97D6D">
      <w:pPr>
        <w:pStyle w:val="141"/>
        <w:keepNext/>
        <w:numPr>
          <w:ilvl w:val="0"/>
          <w:numId w:val="35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97D6D">
        <w:rPr>
          <w:rFonts w:ascii="Times New Roman" w:hAnsi="Times New Roman"/>
          <w:b/>
          <w:i w:val="0"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B97D6D" w:rsidRPr="00B97D6D" w:rsidRDefault="00B97D6D" w:rsidP="00B97D6D">
      <w:pPr>
        <w:pStyle w:val="ab"/>
        <w:keepNext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Выпускник научится:</w:t>
      </w:r>
    </w:p>
    <w:p w:rsidR="00B97D6D" w:rsidRPr="00B97D6D" w:rsidRDefault="00B97D6D" w:rsidP="00B97D6D">
      <w:pPr>
        <w:pStyle w:val="ab"/>
        <w:tabs>
          <w:tab w:val="left" w:pos="63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97D6D" w:rsidRPr="00B97D6D" w:rsidRDefault="00B97D6D" w:rsidP="00B97D6D">
      <w:pPr>
        <w:pStyle w:val="ab"/>
        <w:tabs>
          <w:tab w:val="left" w:pos="64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97D6D" w:rsidRPr="00B97D6D" w:rsidRDefault="00B97D6D" w:rsidP="00B97D6D">
      <w:pPr>
        <w:pStyle w:val="ab"/>
        <w:tabs>
          <w:tab w:val="left" w:pos="63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интерпретировать текст: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сравнивать и противопоставлять заключённую в тексте информацию разного характера;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обнаруживать в тексте доводы в подтверждение выдвинутых тезисов;</w:t>
      </w:r>
    </w:p>
    <w:p w:rsidR="00B97D6D" w:rsidRPr="00B97D6D" w:rsidRDefault="00B97D6D" w:rsidP="00B97D6D">
      <w:pPr>
        <w:pStyle w:val="ab"/>
        <w:tabs>
          <w:tab w:val="left" w:pos="708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lastRenderedPageBreak/>
        <w:t>- делать выводы из сформулированных посылок;</w:t>
      </w:r>
    </w:p>
    <w:p w:rsidR="00B97D6D" w:rsidRPr="00B97D6D" w:rsidRDefault="00B97D6D" w:rsidP="00B97D6D">
      <w:pPr>
        <w:pStyle w:val="ab"/>
        <w:tabs>
          <w:tab w:val="left" w:pos="726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выводить заключение о намерении автора или главной мысли текста.</w:t>
      </w:r>
    </w:p>
    <w:p w:rsidR="00B97D6D" w:rsidRPr="00B97D6D" w:rsidRDefault="00B97D6D" w:rsidP="00B97D6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B97D6D" w:rsidRDefault="00B97D6D" w:rsidP="00B97D6D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i w:val="0"/>
          <w:color w:val="000000"/>
          <w:sz w:val="24"/>
          <w:szCs w:val="24"/>
        </w:rPr>
        <w:t>• </w:t>
      </w:r>
      <w:r w:rsidRPr="00B97D6D">
        <w:rPr>
          <w:rFonts w:ascii="Times New Roman" w:hAnsi="Times New Roman"/>
          <w:color w:val="000000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B97D6D">
        <w:rPr>
          <w:rStyle w:val="1481"/>
          <w:color w:val="000000"/>
          <w:sz w:val="24"/>
          <w:szCs w:val="24"/>
        </w:rPr>
        <w:t xml:space="preserve"> </w:t>
      </w:r>
      <w:r w:rsidRPr="00B97D6D">
        <w:rPr>
          <w:rFonts w:ascii="Times New Roman" w:hAnsi="Times New Roman"/>
          <w:color w:val="000000"/>
          <w:sz w:val="24"/>
          <w:szCs w:val="24"/>
        </w:rPr>
        <w:t>средств и структуры текста).</w:t>
      </w:r>
    </w:p>
    <w:p w:rsidR="00B97D6D" w:rsidRPr="00B97D6D" w:rsidRDefault="00B97D6D" w:rsidP="00B97D6D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Pr="00B97D6D" w:rsidRDefault="00B97D6D" w:rsidP="00B97D6D">
      <w:pPr>
        <w:pStyle w:val="141"/>
        <w:numPr>
          <w:ilvl w:val="0"/>
          <w:numId w:val="35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B97D6D">
        <w:rPr>
          <w:rFonts w:ascii="Times New Roman" w:hAnsi="Times New Roman"/>
          <w:b/>
          <w:i w:val="0"/>
          <w:color w:val="000000"/>
          <w:sz w:val="24"/>
          <w:szCs w:val="24"/>
        </w:rPr>
        <w:t>Работа с текстом: оценка информации</w:t>
      </w:r>
    </w:p>
    <w:p w:rsidR="00B97D6D" w:rsidRPr="00B97D6D" w:rsidRDefault="00B97D6D" w:rsidP="00B97D6D">
      <w:pPr>
        <w:pStyle w:val="ab"/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Выпускник научится:</w:t>
      </w:r>
    </w:p>
    <w:p w:rsidR="00B97D6D" w:rsidRPr="00B97D6D" w:rsidRDefault="00B97D6D" w:rsidP="00B97D6D">
      <w:pPr>
        <w:pStyle w:val="ab"/>
        <w:tabs>
          <w:tab w:val="left" w:pos="63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откликаться на содержание текста: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связывать информацию, обнаруженную в тексте, со знаниями из других источников;</w:t>
      </w:r>
    </w:p>
    <w:p w:rsidR="00B97D6D" w:rsidRPr="00B97D6D" w:rsidRDefault="00B97D6D" w:rsidP="00B97D6D">
      <w:pPr>
        <w:pStyle w:val="ab"/>
        <w:tabs>
          <w:tab w:val="left" w:pos="721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оценивать утверждения, сделанные в тексте, исходя из своих представлений о мире;</w:t>
      </w:r>
    </w:p>
    <w:p w:rsidR="00B97D6D" w:rsidRPr="00B97D6D" w:rsidRDefault="00B97D6D" w:rsidP="00B97D6D">
      <w:pPr>
        <w:pStyle w:val="ab"/>
        <w:tabs>
          <w:tab w:val="left" w:pos="718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- находить доводы в защиту своей точки зрения;</w:t>
      </w:r>
    </w:p>
    <w:p w:rsidR="00B97D6D" w:rsidRPr="00B97D6D" w:rsidRDefault="00B97D6D" w:rsidP="00B97D6D">
      <w:pPr>
        <w:pStyle w:val="ab"/>
        <w:tabs>
          <w:tab w:val="left" w:pos="64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откликаться на форму текста: оценивать не только содержание текста, но и его форму, а в целом — мастерство его исполнения;</w:t>
      </w:r>
    </w:p>
    <w:p w:rsidR="00B97D6D" w:rsidRPr="00B97D6D" w:rsidRDefault="00B97D6D" w:rsidP="00B97D6D">
      <w:pPr>
        <w:pStyle w:val="ab"/>
        <w:tabs>
          <w:tab w:val="left" w:pos="108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97D6D" w:rsidRPr="00B97D6D" w:rsidRDefault="00B97D6D" w:rsidP="00B97D6D">
      <w:pPr>
        <w:pStyle w:val="ab"/>
        <w:tabs>
          <w:tab w:val="left" w:pos="1084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B97D6D" w:rsidRPr="00B97D6D" w:rsidRDefault="00B97D6D" w:rsidP="00B97D6D">
      <w:pPr>
        <w:pStyle w:val="ab"/>
        <w:tabs>
          <w:tab w:val="left" w:pos="1079"/>
        </w:tabs>
        <w:ind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97D6D" w:rsidRPr="00B97D6D" w:rsidRDefault="00B97D6D" w:rsidP="00B97D6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B97D6D" w:rsidRPr="00B97D6D" w:rsidRDefault="00B97D6D" w:rsidP="00B97D6D">
      <w:pPr>
        <w:pStyle w:val="141"/>
        <w:shd w:val="clear" w:color="auto" w:fill="auto"/>
        <w:tabs>
          <w:tab w:val="left" w:pos="1076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i w:val="0"/>
          <w:color w:val="000000"/>
          <w:sz w:val="24"/>
          <w:szCs w:val="24"/>
        </w:rPr>
        <w:t>• </w:t>
      </w:r>
      <w:r w:rsidRPr="00B97D6D">
        <w:rPr>
          <w:rFonts w:ascii="Times New Roman" w:hAnsi="Times New Roman"/>
          <w:color w:val="000000"/>
          <w:sz w:val="24"/>
          <w:szCs w:val="24"/>
        </w:rPr>
        <w:t>критически относиться к рекламной информации;</w:t>
      </w:r>
    </w:p>
    <w:p w:rsidR="00B97D6D" w:rsidRPr="00B97D6D" w:rsidRDefault="00B97D6D" w:rsidP="00B97D6D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i w:val="0"/>
          <w:color w:val="000000"/>
          <w:sz w:val="24"/>
          <w:szCs w:val="24"/>
        </w:rPr>
        <w:t>• </w:t>
      </w:r>
      <w:r w:rsidRPr="00B97D6D">
        <w:rPr>
          <w:rFonts w:ascii="Times New Roman" w:hAnsi="Times New Roman"/>
          <w:color w:val="000000"/>
          <w:sz w:val="24"/>
          <w:szCs w:val="24"/>
        </w:rPr>
        <w:t>находить способы проверки противоречивой информации;</w:t>
      </w: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7D6D">
        <w:rPr>
          <w:rFonts w:ascii="Times New Roman" w:hAnsi="Times New Roman"/>
          <w:i w:val="0"/>
          <w:color w:val="000000"/>
          <w:sz w:val="24"/>
          <w:szCs w:val="24"/>
        </w:rPr>
        <w:t>• </w:t>
      </w:r>
      <w:r w:rsidRPr="00B97D6D">
        <w:rPr>
          <w:rFonts w:ascii="Times New Roman" w:hAnsi="Times New Roman"/>
          <w:color w:val="000000"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Default="00B97D6D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A7259" w:rsidRDefault="00AA7259" w:rsidP="006549DF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A7259" w:rsidRPr="00B97D6D" w:rsidRDefault="00AA7259" w:rsidP="00B97D6D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D6D" w:rsidRPr="00B97D6D" w:rsidRDefault="00B97D6D" w:rsidP="00B97D6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color w:val="000000"/>
          <w:szCs w:val="24"/>
        </w:rPr>
      </w:pPr>
      <w:r w:rsidRPr="00B97D6D">
        <w:rPr>
          <w:color w:val="000000"/>
          <w:szCs w:val="24"/>
        </w:rPr>
        <w:t>Литература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 xml:space="preserve">Федеральный государственный образовательный стандарт начального общего образования //  </w:t>
      </w:r>
      <w:hyperlink r:id="rId8" w:history="1">
        <w:r w:rsidRPr="00B97D6D">
          <w:rPr>
            <w:rStyle w:val="af1"/>
            <w:color w:val="000000"/>
            <w:szCs w:val="24"/>
          </w:rPr>
          <w:t>http://standart.</w:t>
        </w:r>
        <w:r w:rsidRPr="00B97D6D">
          <w:rPr>
            <w:rStyle w:val="af1"/>
            <w:color w:val="000000"/>
            <w:szCs w:val="24"/>
            <w:lang w:val="en-US"/>
          </w:rPr>
          <w:t>edu</w:t>
        </w:r>
        <w:r w:rsidRPr="00B97D6D">
          <w:rPr>
            <w:rStyle w:val="af1"/>
            <w:color w:val="000000"/>
            <w:szCs w:val="24"/>
          </w:rPr>
          <w:t>.</w:t>
        </w:r>
        <w:r w:rsidRPr="00B97D6D">
          <w:rPr>
            <w:rStyle w:val="af1"/>
            <w:color w:val="000000"/>
            <w:szCs w:val="24"/>
            <w:lang w:val="en-US"/>
          </w:rPr>
          <w:t>ru</w:t>
        </w:r>
        <w:r w:rsidRPr="00B97D6D">
          <w:rPr>
            <w:rStyle w:val="af1"/>
            <w:color w:val="000000"/>
            <w:szCs w:val="24"/>
          </w:rPr>
          <w:t>/</w:t>
        </w:r>
        <w:r w:rsidRPr="00B97D6D">
          <w:rPr>
            <w:rStyle w:val="af1"/>
            <w:color w:val="000000"/>
            <w:szCs w:val="24"/>
            <w:lang w:val="en-US"/>
          </w:rPr>
          <w:t>catalog</w:t>
        </w:r>
        <w:r w:rsidRPr="00B97D6D">
          <w:rPr>
            <w:rStyle w:val="af1"/>
            <w:color w:val="000000"/>
            <w:szCs w:val="24"/>
          </w:rPr>
          <w:t>.</w:t>
        </w:r>
        <w:r w:rsidRPr="00B97D6D">
          <w:rPr>
            <w:rStyle w:val="af1"/>
            <w:color w:val="000000"/>
            <w:szCs w:val="24"/>
            <w:lang w:val="en-US"/>
          </w:rPr>
          <w:t>aspx</w:t>
        </w:r>
        <w:r w:rsidRPr="00B97D6D">
          <w:rPr>
            <w:rStyle w:val="af1"/>
            <w:color w:val="000000"/>
            <w:szCs w:val="24"/>
          </w:rPr>
          <w:t>?</w:t>
        </w:r>
        <w:r w:rsidRPr="00B97D6D">
          <w:rPr>
            <w:rStyle w:val="af1"/>
            <w:color w:val="000000"/>
            <w:szCs w:val="24"/>
            <w:lang w:val="en-US"/>
          </w:rPr>
          <w:t>CatalogId</w:t>
        </w:r>
        <w:r w:rsidRPr="00B97D6D">
          <w:rPr>
            <w:rStyle w:val="af1"/>
            <w:color w:val="000000"/>
            <w:szCs w:val="24"/>
          </w:rPr>
          <w:t>=959.\</w:t>
        </w:r>
      </w:hyperlink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Примерная основная образовательная программа начального общего образования. – М.: Просвещение, 2009. – 201 с.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Адлер М. Как читать книги. – М.: 2011. – 344 с.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iCs/>
          <w:color w:val="000000"/>
          <w:szCs w:val="24"/>
        </w:rPr>
        <w:t xml:space="preserve">Граник Г.Г. </w:t>
      </w:r>
      <w:r w:rsidRPr="00B97D6D">
        <w:rPr>
          <w:color w:val="000000"/>
          <w:szCs w:val="24"/>
        </w:rPr>
        <w:t>Когда книга учит / Г.Г. Граник, С.М. Бондаренко, Л.А. Концевая. – М.: Педагогика, 1991. – 256 с.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Королева Г.В. Технология эффективного чтения. – Ростов-на-Дону, 2009. – 307 с.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Криволапова Н.А. Внеурочная деятельность. Программа развития познавательных способностей учащихся. – М.: Просвещение, 2012. – 47 с.</w:t>
      </w:r>
    </w:p>
    <w:p w:rsidR="00B97D6D" w:rsidRPr="00B97D6D" w:rsidRDefault="00B97D6D" w:rsidP="00B97D6D">
      <w:pPr>
        <w:widowControl w:val="0"/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B97D6D">
        <w:rPr>
          <w:color w:val="000000"/>
          <w:szCs w:val="24"/>
        </w:rPr>
        <w:t>Галактионова Т.Г., Казакова Е.И., Гринева М.И. и др. Учим успешному чтению. – М.: Просвещение, 2011. – 88 с.</w:t>
      </w:r>
    </w:p>
    <w:p w:rsidR="00B97D6D" w:rsidRPr="00B97D6D" w:rsidRDefault="00B97D6D" w:rsidP="00B97D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32"/>
          <w:szCs w:val="32"/>
        </w:rPr>
        <w:sectPr w:rsidR="00B97D6D" w:rsidRPr="00B97D6D" w:rsidSect="00B97D6D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B97D6D">
        <w:rPr>
          <w:color w:val="000000"/>
          <w:sz w:val="32"/>
          <w:szCs w:val="32"/>
        </w:rPr>
        <w:t xml:space="preserve"> </w:t>
      </w:r>
    </w:p>
    <w:p w:rsidR="00F27026" w:rsidRPr="00F27026" w:rsidRDefault="00F27026" w:rsidP="00F27026">
      <w:pPr>
        <w:pStyle w:val="ab"/>
        <w:jc w:val="center"/>
        <w:rPr>
          <w:b/>
          <w:color w:val="000000"/>
          <w:szCs w:val="28"/>
        </w:rPr>
      </w:pPr>
      <w:r w:rsidRPr="00F27026">
        <w:rPr>
          <w:b/>
          <w:color w:val="000000"/>
          <w:szCs w:val="28"/>
        </w:rPr>
        <w:lastRenderedPageBreak/>
        <w:t xml:space="preserve">СТРУКТУРА И СОДЕРЖАНИЕ КУРСА </w:t>
      </w:r>
    </w:p>
    <w:p w:rsidR="00F27026" w:rsidRPr="00F27026" w:rsidRDefault="00F27026" w:rsidP="00F27026">
      <w:pPr>
        <w:pStyle w:val="ab"/>
        <w:jc w:val="center"/>
        <w:rPr>
          <w:b/>
          <w:color w:val="000000"/>
          <w:szCs w:val="28"/>
        </w:rPr>
      </w:pPr>
      <w:r w:rsidRPr="00F27026">
        <w:rPr>
          <w:b/>
          <w:color w:val="000000"/>
          <w:szCs w:val="28"/>
        </w:rPr>
        <w:t>«СТРАТЕГИИ СМЫСЛОВОГО ЧТЕНИЯ И РАБОТА С ТЕКСТОМ»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91"/>
        <w:gridCol w:w="5746"/>
        <w:gridCol w:w="5889"/>
      </w:tblGrid>
      <w:tr w:rsidR="00952A84" w:rsidRPr="00284327" w:rsidTr="00952A84">
        <w:trPr>
          <w:cantSplit/>
          <w:trHeight w:val="20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27026" w:rsidRPr="00AA7259" w:rsidRDefault="00F27026" w:rsidP="00952A84">
            <w:pPr>
              <w:pStyle w:val="ab"/>
              <w:jc w:val="center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№ п/п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27026" w:rsidRPr="00AA7259" w:rsidRDefault="00F27026" w:rsidP="00952A84">
            <w:pPr>
              <w:pStyle w:val="ab"/>
              <w:ind w:hanging="3"/>
              <w:jc w:val="center"/>
              <w:rPr>
                <w:rStyle w:val="175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Наименование</w:t>
            </w:r>
          </w:p>
          <w:p w:rsidR="00F27026" w:rsidRPr="00AA7259" w:rsidRDefault="00F27026" w:rsidP="00952A84">
            <w:pPr>
              <w:pStyle w:val="ab"/>
              <w:ind w:hanging="3"/>
              <w:jc w:val="center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раздела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F27026" w:rsidRPr="00AA7259" w:rsidRDefault="00F27026" w:rsidP="00952A84">
            <w:pPr>
              <w:pStyle w:val="ab"/>
              <w:ind w:hanging="3"/>
              <w:jc w:val="center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Содержание раздела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F27026" w:rsidRPr="00AA7259" w:rsidRDefault="00F27026" w:rsidP="00952A84">
            <w:pPr>
              <w:pStyle w:val="ab"/>
              <w:ind w:hanging="3"/>
              <w:jc w:val="center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Планируемые результаты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1B7488">
            <w:pPr>
              <w:pStyle w:val="ab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1.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ind w:hanging="3"/>
              <w:rPr>
                <w:bCs/>
                <w:color w:val="000000"/>
                <w:sz w:val="22"/>
              </w:rPr>
            </w:pPr>
            <w:r w:rsidRPr="00AA7259">
              <w:rPr>
                <w:bCs/>
                <w:color w:val="000000"/>
                <w:sz w:val="22"/>
              </w:rPr>
              <w:t>Чтение как способ получения информации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Чтение как способ познания мира. Недостатки традиционного чтения. Цели чтения. Книга как целостный объект.</w:t>
            </w:r>
            <w:r w:rsidRPr="00AA7259">
              <w:rPr>
                <w:bCs/>
                <w:color w:val="000000"/>
                <w:sz w:val="22"/>
              </w:rPr>
              <w:t xml:space="preserve"> Н</w:t>
            </w: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аучная и художественная литературы: различие целей и способов чтения.</w:t>
            </w:r>
          </w:p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Скрытые символы, метафоры как строительный материал художественного произведения. Процесс приема информации человеком.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 xml:space="preserve">целостно воспринимать информацию, определять главную тему, основную цель текста, выделять </w:t>
            </w:r>
            <w:r w:rsidRPr="00AA7259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основную мысль текста; 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>определить</w:t>
            </w:r>
            <w:r w:rsidRPr="00AA7259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тип книги и предмет книги</w:t>
            </w:r>
            <w:r w:rsidRPr="00AA7259">
              <w:rPr>
                <w:rFonts w:ascii="Times New Roman CYR" w:hAnsi="Times New Roman CYR" w:cs="Times New Roman CYR"/>
                <w:color w:val="000000"/>
              </w:rPr>
              <w:t>, ориентируясь по названию и титульному листу;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0"/>
              </w:numPr>
              <w:tabs>
                <w:tab w:val="left" w:pos="253"/>
                <w:tab w:val="left" w:pos="1170"/>
              </w:tabs>
              <w:spacing w:after="0" w:line="240" w:lineRule="auto"/>
              <w:ind w:left="0"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сопоставлять основные текстовые и внетекстовые компоненты.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2.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ind w:hanging="3"/>
              <w:rPr>
                <w:bCs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Текст как посредник между автором и читателем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tabs>
                <w:tab w:val="left" w:pos="1098"/>
              </w:tabs>
              <w:ind w:hanging="3"/>
              <w:rPr>
                <w:color w:val="000000"/>
                <w:position w:val="6"/>
                <w:sz w:val="22"/>
              </w:rPr>
            </w:pPr>
            <w:r w:rsidRPr="00AA7259">
              <w:rPr>
                <w:color w:val="000000"/>
                <w:position w:val="6"/>
                <w:sz w:val="22"/>
              </w:rPr>
              <w:t>Понятие текста, основные признаки текста (членимость, смысловая цельность, связность). Тема, основная мысль текста. Виды текстов и их назначение. Гипертекстовое представление информации. Структура и проблематика текста. Микротема текста. Визуализация. Типы визуальных источников и пра</w:t>
            </w:r>
            <w:r w:rsidRPr="00AA7259">
              <w:rPr>
                <w:color w:val="000000"/>
                <w:position w:val="6"/>
                <w:sz w:val="22"/>
              </w:rPr>
              <w:softHyphen/>
              <w:t>вила работы с ними.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" w:hAnsi="Times New Roman"/>
                <w:color w:val="000000"/>
              </w:rPr>
              <w:t>определять назначение разных видов текстов;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2"/>
              </w:numPr>
              <w:tabs>
                <w:tab w:val="left" w:pos="253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различать темы и подтемы специального текста;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2"/>
              </w:numPr>
              <w:tabs>
                <w:tab w:val="left" w:pos="253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выделять главную и избыточную информацию;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2"/>
              </w:numPr>
              <w:tabs>
                <w:tab w:val="left" w:pos="253"/>
              </w:tabs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ставить перед собой цель чтения и отбирать под нее информацию.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3.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hanging="3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A7259">
              <w:rPr>
                <w:rFonts w:ascii="Times New Roman CYR" w:hAnsi="Times New Roman CYR" w:cs="Times New Roman CYR"/>
                <w:i w:val="0"/>
                <w:color w:val="000000"/>
                <w:sz w:val="22"/>
                <w:szCs w:val="22"/>
              </w:rPr>
              <w:t>Виды чтения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b/>
                <w:color w:val="000000"/>
                <w:position w:val="6"/>
                <w:sz w:val="22"/>
              </w:rPr>
            </w:pPr>
            <w:r w:rsidRPr="00AA7259">
              <w:rPr>
                <w:color w:val="000000"/>
                <w:position w:val="6"/>
                <w:sz w:val="22"/>
              </w:rPr>
              <w:t>Просмотровое чтение. Ознакомительное чтение: поисковое (выборочное) и реферативное чтение (со сжатием информации). Виды поисково-просмотрового чтения: чтение «по диагонали», чтение «слалом», чтение «по двум вертикалям», чтение «островками», чтение «пинг-понг». Изучающее чтение. Критическое (оценочное) чтение. Интегральный алгоритм чтения. Дифференциальный алгоритм чтения.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Обучающийся научится: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>определять суть, структуру, проблемы изучаемого текста;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3"/>
                <w:tab w:val="left" w:pos="1166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" w:hAnsi="Times New Roman"/>
                <w:color w:val="000000"/>
              </w:rPr>
              <w:t>формулировать тезис, выражающий общий смысл текста;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" w:hAnsi="Times New Roman"/>
                <w:color w:val="000000"/>
              </w:rPr>
              <w:t>находить в тексте требуемую информацию.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bCs/>
                <w:color w:val="000000"/>
                <w:sz w:val="22"/>
              </w:rPr>
              <w:t>Работа с текстом: поиск информации и предтекстовая деятельность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Предтекстовые стратегии чтения: «мозговой штурм», «глоссарий», «ориентиры предвосхищения», «рассечение вопросов», «предваряющие вопросы». Библиографический поиск. Каталоги. Виды каталогов: алфавитные, предметные, систематические, каталоги новых поступлений. Правила работы с каталогами.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Обучающийся научится: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3"/>
              </w:numPr>
              <w:tabs>
                <w:tab w:val="left" w:pos="0"/>
                <w:tab w:val="left" w:pos="253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3"/>
              </w:numPr>
              <w:tabs>
                <w:tab w:val="left" w:pos="0"/>
                <w:tab w:val="left" w:pos="253"/>
                <w:tab w:val="left" w:pos="666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прогнозировать последовательность изложения идей текста;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3"/>
              </w:numPr>
              <w:tabs>
                <w:tab w:val="left" w:pos="253"/>
                <w:tab w:val="left" w:pos="666"/>
                <w:tab w:val="left" w:pos="1079"/>
              </w:tabs>
              <w:spacing w:after="0" w:line="240" w:lineRule="auto"/>
              <w:ind w:left="0"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5.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hanging="3"/>
              <w:jc w:val="left"/>
              <w:rPr>
                <w:rStyle w:val="175"/>
                <w:b w:val="0"/>
                <w:bCs w:val="0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Работа с текстом: преобразование и интерпретация информации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  <w:shd w:val="clear" w:color="auto" w:fill="FFFFFF"/>
              </w:rPr>
              <w:t>Требования к логическому определению понятий.</w:t>
            </w:r>
            <w:r w:rsidRPr="00386CC1">
              <w:rPr>
                <w:rFonts w:ascii="Corbel" w:eastAsia="+mj-ea" w:hAnsi="Corbel" w:cs="+mj-cs"/>
                <w:bCs/>
                <w:color w:val="000000"/>
                <w:kern w:val="2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7259">
              <w:rPr>
                <w:bCs/>
                <w:color w:val="000000"/>
                <w:sz w:val="22"/>
                <w:shd w:val="clear" w:color="auto" w:fill="FFFFFF"/>
              </w:rPr>
              <w:t>Алгоритм построения дерева понятия, «скелетной» карты понятий.</w:t>
            </w:r>
            <w:r w:rsidRPr="00386CC1">
              <w:rPr>
                <w:rFonts w:ascii="Corbel" w:eastAsia="+mj-ea" w:hAnsi="Corbel" w:cs="+mj-cs"/>
                <w:bCs/>
                <w:color w:val="000000"/>
                <w:kern w:val="2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7259">
              <w:rPr>
                <w:bCs/>
                <w:color w:val="000000"/>
                <w:sz w:val="22"/>
                <w:shd w:val="clear" w:color="auto" w:fill="FFFFFF"/>
              </w:rPr>
              <w:t>Методика построения денотатного графа.</w:t>
            </w:r>
            <w:r w:rsidRPr="00386CC1">
              <w:rPr>
                <w:rFonts w:ascii="Corbel" w:eastAsia="+mj-ea" w:hAnsi="Corbel" w:cs="+mj-cs"/>
                <w:bCs/>
                <w:color w:val="000000"/>
                <w:kern w:val="2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7259">
              <w:rPr>
                <w:bCs/>
                <w:color w:val="000000"/>
                <w:sz w:val="22"/>
                <w:shd w:val="clear" w:color="auto" w:fill="FFFFFF"/>
              </w:rPr>
              <w:t>Логико-смысловые модели структурирования понятий.</w:t>
            </w:r>
            <w:r w:rsidRPr="00AA7259">
              <w:rPr>
                <w:color w:val="000000"/>
                <w:sz w:val="22"/>
              </w:rPr>
              <w:t xml:space="preserve"> Инфогра́фика — графический способ подачи информации, данных и знаний. </w:t>
            </w:r>
            <w:r w:rsidRPr="00AA7259">
              <w:rPr>
                <w:bCs/>
                <w:color w:val="000000"/>
                <w:sz w:val="22"/>
                <w:shd w:val="clear" w:color="auto" w:fill="FFFFFF"/>
              </w:rPr>
              <w:t>Кластеры.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4"/>
              </w:numPr>
              <w:tabs>
                <w:tab w:val="left" w:pos="-108"/>
                <w:tab w:val="left" w:pos="253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4"/>
              </w:numPr>
              <w:tabs>
                <w:tab w:val="left" w:pos="0"/>
                <w:tab w:val="left" w:pos="253"/>
              </w:tabs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структурировать текст; использовать в тексте таблицы, изображения.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6.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hanging="3"/>
              <w:jc w:val="left"/>
              <w:rPr>
                <w:rStyle w:val="175"/>
                <w:b w:val="0"/>
                <w:bCs w:val="0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Работа с текстом: оценка информации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Рецензия. Доклад. Отзыв как вид читательского творчества.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сопоставлять разные точки зрения и разные источники информации по заданной теме;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делать выводы из сформулированных посылок.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hanging="3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Работа с текстом художественного произведения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Авторские приемы создания целостного восприятия художественного текста. Фабула, сюжет, фон произведения. Особенности аргументации автором своих утверждений. Способы критического прочтения художественной литературы. Стратегии работы: «Экскурсия по книге», «Список тем», «Цитаты», «Загадки», «Следуйте за персонажем», «Черты характера».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понимать душевное состояние персонажей текста, сопереживать им.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b/>
                <w:color w:val="000000"/>
                <w:sz w:val="22"/>
                <w:shd w:val="clear" w:color="auto" w:fill="FFFFFF"/>
              </w:rPr>
            </w:pPr>
            <w:r w:rsidRPr="00AA7259">
              <w:rPr>
                <w:color w:val="000000"/>
                <w:sz w:val="22"/>
              </w:rPr>
              <w:t>обнаруживать в тексте доводы в подтверждение выдвинутых тезисов;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rStyle w:val="175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оценивать утверждения, сделанные в тексте, исходя из своих представлений о мире.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8.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bCs/>
                <w:iCs/>
                <w:color w:val="000000"/>
                <w:sz w:val="22"/>
              </w:rPr>
              <w:t>Способы</w:t>
            </w: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чтения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Аналитический способ чтения: Чтение с остановками, чтение про себя с пометками, вопросы поле текста, стратегия «Тайм-аут» [8,с.46]. Синтетический или интерпретационный способ чтения. Термины, ключевые слова, ключевые предложения, ключевые абзацы и способы их интерпретации. Авторские суждения. Приемы понимания и запоминания прочитанного. Приемы интерпретации текстов. Стратегии компрессии текстов.</w:t>
            </w:r>
          </w:p>
          <w:p w:rsidR="00F27026" w:rsidRPr="00AA7259" w:rsidRDefault="00F27026" w:rsidP="00952A84">
            <w:pPr>
              <w:pStyle w:val="ab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Критический или оценочный способ чтения.</w:t>
            </w:r>
            <w:r w:rsidRPr="00AA725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Обучающийся научится: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 xml:space="preserve">выявлять задачи, поставленные автором в этом тексте, способы и результаты их решения; 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>оценивать авторский текст и доказательно выражать свое отношение к авторскому мнению;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51"/>
                <w:tab w:val="left" w:pos="72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" w:hAnsi="Times New Roman"/>
                <w:color w:val="000000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</w:rPr>
              <w:t xml:space="preserve">составлять аннотацию к тексту; </w:t>
            </w:r>
          </w:p>
          <w:p w:rsidR="00F27026" w:rsidRPr="00AA7259" w:rsidRDefault="00F27026" w:rsidP="00952A84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51"/>
                <w:tab w:val="left" w:pos="72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" w:hAnsi="Times New Roman"/>
                <w:color w:val="000000"/>
              </w:rPr>
            </w:pPr>
            <w:r w:rsidRPr="00AA7259">
              <w:rPr>
                <w:rFonts w:ascii="Times New Roman" w:hAnsi="Times New Roman"/>
                <w:color w:val="000000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39"/>
              </w:numPr>
              <w:tabs>
                <w:tab w:val="left" w:pos="251"/>
                <w:tab w:val="left" w:pos="721"/>
              </w:tabs>
              <w:spacing w:after="0" w:line="240" w:lineRule="auto"/>
              <w:ind w:left="0"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выполнять смысловое свёртывание выделенных фактов и мыслей.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9.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Работа с устными текстами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Вопросы открытые и закрытые. Презентация книги. Читательская конференция.</w:t>
            </w:r>
            <w:r w:rsidRPr="00AA7259">
              <w:rPr>
                <w:color w:val="000000"/>
                <w:sz w:val="22"/>
              </w:rPr>
              <w:t xml:space="preserve"> Дискуссия: виды, правила проведения. Дебаты: технология подготовки. Инсценировки. Оценивание и редактирование устного речевого высказывания.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5"/>
              </w:numPr>
              <w:tabs>
                <w:tab w:val="left" w:pos="0"/>
                <w:tab w:val="left" w:pos="251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 xml:space="preserve">находить доводы в защиту своей точки зрения; </w:t>
            </w:r>
          </w:p>
          <w:p w:rsidR="00F27026" w:rsidRPr="00AA7259" w:rsidRDefault="00F27026" w:rsidP="00952A84">
            <w:pPr>
              <w:pStyle w:val="a3"/>
              <w:numPr>
                <w:ilvl w:val="0"/>
                <w:numId w:val="4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rPr>
                <w:rFonts w:ascii="Times New Roman" w:hAnsi="Times New Roman"/>
                <w:color w:val="000000"/>
              </w:rPr>
            </w:pPr>
            <w:r w:rsidRPr="00AA7259">
              <w:rPr>
                <w:rFonts w:ascii="Times New Roman" w:hAnsi="Times New Roman"/>
                <w:color w:val="000000"/>
              </w:rPr>
              <w:t>извлекать необходимую информацию из прослушанных текстов различных жанров;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5"/>
              </w:numPr>
              <w:tabs>
                <w:tab w:val="left" w:pos="0"/>
                <w:tab w:val="left" w:pos="251"/>
              </w:tabs>
              <w:spacing w:after="0" w:line="240" w:lineRule="auto"/>
              <w:ind w:left="0"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связывать информацию, обнаруженную в тексте, со знаниями из других источников.</w:t>
            </w:r>
          </w:p>
        </w:tc>
      </w:tr>
      <w:tr w:rsidR="00952A84" w:rsidRPr="00284327" w:rsidTr="00952A8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F27026" w:rsidRPr="00AA7259" w:rsidRDefault="00F27026" w:rsidP="00952A84">
            <w:pPr>
              <w:pStyle w:val="ab"/>
              <w:jc w:val="both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lastRenderedPageBreak/>
              <w:t>10.</w:t>
            </w:r>
          </w:p>
        </w:tc>
        <w:tc>
          <w:tcPr>
            <w:tcW w:w="2291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Справочная литература</w:t>
            </w:r>
          </w:p>
        </w:tc>
        <w:tc>
          <w:tcPr>
            <w:tcW w:w="5746" w:type="dxa"/>
            <w:shd w:val="clear" w:color="auto" w:fill="auto"/>
          </w:tcPr>
          <w:p w:rsidR="00F27026" w:rsidRPr="00AA7259" w:rsidRDefault="00F27026" w:rsidP="00952A84">
            <w:pPr>
              <w:pStyle w:val="ab"/>
              <w:ind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Словари, энциклопедии, справочная литература: роль и назначение. Типы, виды, критерии отбора. Правила работы со справочной литературой. Приемы извлечение</w:t>
            </w:r>
            <w:r w:rsidRPr="00AA7259">
              <w:rPr>
                <w:color w:val="000000"/>
                <w:position w:val="6"/>
                <w:sz w:val="22"/>
              </w:rPr>
              <w:t xml:space="preserve"> </w:t>
            </w: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др.).</w:t>
            </w:r>
          </w:p>
        </w:tc>
        <w:tc>
          <w:tcPr>
            <w:tcW w:w="5889" w:type="dxa"/>
            <w:shd w:val="clear" w:color="auto" w:fill="auto"/>
          </w:tcPr>
          <w:p w:rsidR="00F27026" w:rsidRPr="00AA7259" w:rsidRDefault="00F27026" w:rsidP="00952A84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Обучающийся научится: 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6"/>
              </w:numPr>
              <w:tabs>
                <w:tab w:val="left" w:pos="251"/>
                <w:tab w:val="left" w:pos="1166"/>
              </w:tabs>
              <w:spacing w:after="0" w:line="240" w:lineRule="auto"/>
              <w:ind w:left="0" w:hanging="3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объяснять порядок частей, инструкций, содержащихся в тексте;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6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пользоваться справочной литературой, составлять библиографические списки;</w:t>
            </w:r>
          </w:p>
          <w:p w:rsidR="00F27026" w:rsidRPr="00AA7259" w:rsidRDefault="00F27026" w:rsidP="00952A84">
            <w:pPr>
              <w:pStyle w:val="ab"/>
              <w:numPr>
                <w:ilvl w:val="0"/>
                <w:numId w:val="46"/>
              </w:numPr>
              <w:tabs>
                <w:tab w:val="left" w:pos="251"/>
              </w:tabs>
              <w:spacing w:after="0" w:line="240" w:lineRule="auto"/>
              <w:ind w:left="0" w:hanging="3"/>
              <w:rPr>
                <w:rStyle w:val="175"/>
                <w:b w:val="0"/>
                <w:bCs w:val="0"/>
                <w:color w:val="000000"/>
                <w:sz w:val="22"/>
              </w:rPr>
            </w:pPr>
            <w:r w:rsidRPr="00AA7259">
              <w:rPr>
                <w:rStyle w:val="175"/>
                <w:color w:val="000000"/>
                <w:sz w:val="22"/>
              </w:rPr>
              <w:t>извлекать информацию из различных словарей, справочной и энциклопедической литературы.</w:t>
            </w:r>
          </w:p>
        </w:tc>
      </w:tr>
    </w:tbl>
    <w:p w:rsidR="00F27026" w:rsidRDefault="00F27026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F27026">
      <w:pPr>
        <w:rPr>
          <w:rStyle w:val="175"/>
          <w:b w:val="0"/>
          <w:bCs w:val="0"/>
          <w:color w:val="000000"/>
          <w:sz w:val="32"/>
          <w:szCs w:val="32"/>
        </w:rPr>
      </w:pPr>
    </w:p>
    <w:p w:rsidR="00AA7259" w:rsidRDefault="00AA7259" w:rsidP="006549DF">
      <w:pPr>
        <w:pStyle w:val="ab"/>
        <w:rPr>
          <w:b/>
          <w:color w:val="000000"/>
          <w:szCs w:val="28"/>
        </w:rPr>
        <w:sectPr w:rsidR="00AA7259" w:rsidSect="001D1219">
          <w:headerReference w:type="default" r:id="rId10"/>
          <w:footerReference w:type="default" r:id="rId11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F27026" w:rsidRPr="00F27026" w:rsidRDefault="00F27026" w:rsidP="00F27026">
      <w:pPr>
        <w:pStyle w:val="ab"/>
        <w:jc w:val="center"/>
        <w:rPr>
          <w:b/>
          <w:color w:val="000000"/>
          <w:szCs w:val="28"/>
        </w:rPr>
      </w:pPr>
      <w:r w:rsidRPr="00F27026">
        <w:rPr>
          <w:b/>
          <w:color w:val="000000"/>
          <w:szCs w:val="28"/>
        </w:rPr>
        <w:lastRenderedPageBreak/>
        <w:t xml:space="preserve">УЧЕБНО-ТЕМАТИЧЕСКИЙ ПЛАН КУРСА </w:t>
      </w:r>
    </w:p>
    <w:p w:rsidR="00F27026" w:rsidRPr="00F27026" w:rsidRDefault="00F27026" w:rsidP="00F27026">
      <w:pPr>
        <w:pStyle w:val="ab"/>
        <w:spacing w:after="240"/>
        <w:jc w:val="center"/>
        <w:rPr>
          <w:b/>
          <w:color w:val="000000"/>
          <w:szCs w:val="28"/>
        </w:rPr>
      </w:pPr>
      <w:r w:rsidRPr="00F27026">
        <w:rPr>
          <w:b/>
          <w:color w:val="000000"/>
          <w:szCs w:val="28"/>
        </w:rPr>
        <w:t>«СТРАТЕГИИ СМЫСЛОВОГО ЧТЕНИЯ И РАБОТА С ТЕКСТОМ»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02"/>
        <w:gridCol w:w="1660"/>
        <w:gridCol w:w="2093"/>
        <w:gridCol w:w="1965"/>
        <w:gridCol w:w="1059"/>
        <w:gridCol w:w="819"/>
        <w:gridCol w:w="838"/>
        <w:gridCol w:w="9"/>
      </w:tblGrid>
      <w:tr w:rsidR="00AA7259" w:rsidRPr="00AA7259" w:rsidTr="00AA7259">
        <w:trPr>
          <w:cantSplit/>
          <w:trHeight w:val="555"/>
          <w:tblHeader/>
          <w:jc w:val="center"/>
        </w:trPr>
        <w:tc>
          <w:tcPr>
            <w:tcW w:w="433" w:type="pct"/>
            <w:vMerge w:val="restart"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№</w:t>
            </w:r>
          </w:p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Виды деятельности обучающихся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 xml:space="preserve">Количество </w:t>
            </w:r>
            <w:r w:rsidRPr="00AA7259">
              <w:rPr>
                <w:b/>
                <w:color w:val="000000"/>
                <w:sz w:val="20"/>
                <w:szCs w:val="20"/>
              </w:rPr>
              <w:br/>
              <w:t>часов</w:t>
            </w:r>
          </w:p>
        </w:tc>
        <w:tc>
          <w:tcPr>
            <w:tcW w:w="901" w:type="pct"/>
            <w:gridSpan w:val="3"/>
          </w:tcPr>
          <w:p w:rsidR="00AA7259" w:rsidRPr="00AA7259" w:rsidRDefault="00AA7259" w:rsidP="00AA7259">
            <w:pPr>
              <w:spacing w:after="0" w:line="240" w:lineRule="auto"/>
              <w:jc w:val="center"/>
              <w:rPr>
                <w:sz w:val="22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AA7259" w:rsidRPr="00AA7259" w:rsidTr="00AA7259">
        <w:trPr>
          <w:gridAfter w:val="1"/>
          <w:wAfter w:w="6" w:type="pct"/>
          <w:cantSplit/>
          <w:trHeight w:val="1404"/>
          <w:tblHeader/>
          <w:jc w:val="center"/>
        </w:trPr>
        <w:tc>
          <w:tcPr>
            <w:tcW w:w="433" w:type="pct"/>
            <w:vMerge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3" w:type="pct"/>
          </w:tcPr>
          <w:p w:rsidR="00AA7259" w:rsidRPr="00AA7259" w:rsidRDefault="00AA7259" w:rsidP="00AA7259">
            <w:pPr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1–2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Что мы знаем о чтении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bCs/>
                <w:iCs/>
                <w:color w:val="000000"/>
                <w:sz w:val="20"/>
                <w:szCs w:val="20"/>
              </w:rPr>
              <w:t>Цели чтения. Н</w:t>
            </w:r>
            <w:r w:rsidRPr="00AA7259">
              <w:rPr>
                <w:color w:val="000000"/>
                <w:sz w:val="20"/>
                <w:szCs w:val="20"/>
              </w:rPr>
              <w:t xml:space="preserve">аучная и художественная литературы. </w:t>
            </w:r>
            <w:r w:rsidRPr="00AA7259">
              <w:rPr>
                <w:bCs/>
                <w:iCs/>
                <w:color w:val="000000"/>
                <w:sz w:val="20"/>
                <w:szCs w:val="20"/>
              </w:rPr>
              <w:t>Определение типа и предмет книги</w:t>
            </w:r>
            <w:r w:rsidRPr="00AA7259">
              <w:rPr>
                <w:color w:val="000000"/>
                <w:sz w:val="20"/>
                <w:szCs w:val="20"/>
              </w:rPr>
              <w:t xml:space="preserve"> по названию и титульному листу. О</w:t>
            </w:r>
            <w:r w:rsidRPr="00AA7259">
              <w:rPr>
                <w:bCs/>
                <w:iCs/>
                <w:color w:val="000000"/>
                <w:sz w:val="20"/>
                <w:szCs w:val="20"/>
              </w:rPr>
              <w:t>сновная мысль текста. Общие правила чтения книг.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Задания на передачу целостной сути текста в рамках краткого абзаца. </w:t>
            </w:r>
          </w:p>
          <w:p w:rsidR="00AA7259" w:rsidRPr="00AA7259" w:rsidRDefault="00AA7259" w:rsidP="00952A84">
            <w:pPr>
              <w:pStyle w:val="ab"/>
              <w:tabs>
                <w:tab w:val="left" w:pos="1089"/>
              </w:tabs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position w:val="6"/>
                <w:sz w:val="20"/>
                <w:szCs w:val="20"/>
              </w:rPr>
              <w:t xml:space="preserve">Деление текста на смысловые части и составление плана. Определение средств и способов связи предложений в тексте. 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AA7259" w:rsidRDefault="00A24297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7259">
              <w:rPr>
                <w:color w:val="000000"/>
                <w:sz w:val="20"/>
                <w:szCs w:val="20"/>
              </w:rPr>
              <w:t>.09</w:t>
            </w:r>
          </w:p>
          <w:p w:rsidR="006549DF" w:rsidRPr="00AA7259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549DF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Диагностика навыков чтения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A7259">
              <w:rPr>
                <w:bCs/>
                <w:iCs/>
                <w:color w:val="000000"/>
                <w:sz w:val="20"/>
                <w:szCs w:val="20"/>
              </w:rPr>
              <w:t>Быстрое чтение. Правила и техники быстрого чтения.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Тестирование. Тренинги рационального чтения.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549DF" w:rsidRDefault="007B3E07" w:rsidP="0065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4E99">
              <w:rPr>
                <w:color w:val="000000"/>
                <w:sz w:val="20"/>
                <w:szCs w:val="20"/>
              </w:rPr>
              <w:t>5</w:t>
            </w:r>
            <w:r w:rsidR="006549DF">
              <w:rPr>
                <w:color w:val="000000"/>
                <w:sz w:val="20"/>
                <w:szCs w:val="20"/>
              </w:rPr>
              <w:t>.09</w:t>
            </w:r>
          </w:p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4–5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Структура текста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Понятие о структуре текста и его функции. Предисловие и оглавление как выразители сути произведения. Оглавление — карта для путешествия по книге. Значение глав и подпунктов, выделенных автором, в структуре текста.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Задания на перечисление и определение логики порядка расположения частей. Работа с заголовками и предисловием по определению сути, структуры, проблемы изучаемого текста.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Составление целостной картины по наброскам по основным частям текста. 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AA7259" w:rsidRDefault="007B3E07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24E99">
              <w:rPr>
                <w:color w:val="000000"/>
                <w:sz w:val="20"/>
                <w:szCs w:val="20"/>
              </w:rPr>
              <w:t>2</w:t>
            </w:r>
            <w:r w:rsidR="00AA7259">
              <w:rPr>
                <w:color w:val="000000"/>
                <w:sz w:val="20"/>
                <w:szCs w:val="20"/>
              </w:rPr>
              <w:t>.09</w:t>
            </w:r>
          </w:p>
          <w:p w:rsidR="006549DF" w:rsidRPr="00AA7259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6549DF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Установление причинно–следственных связей 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Работа над определением понятий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причина и следствие</w:t>
            </w:r>
            <w:r w:rsidRPr="00AA7259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AA7259">
              <w:rPr>
                <w:color w:val="000000"/>
                <w:sz w:val="20"/>
                <w:szCs w:val="20"/>
              </w:rPr>
              <w:t>Установление взаимосвязи между понятиями.</w:t>
            </w:r>
            <w:r w:rsidRPr="00AA72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A7259">
              <w:rPr>
                <w:color w:val="000000"/>
                <w:sz w:val="20"/>
                <w:szCs w:val="20"/>
              </w:rPr>
              <w:t>Определение причины следствий и прогнозирование следствий в различных явлениях.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Вопросы на выявление причинно-следственных связей. Прогнозирование последствий существования описанного явления. 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Задания на установление последовательности в предложении и в тексте.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AA7259" w:rsidRPr="00AA7259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549DF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tabs>
                <w:tab w:val="left" w:pos="600"/>
              </w:tabs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Проблематика художественных произведений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Авторские приемы кодирования ответов на проблемные вопросы в художественных текстах и способы их нахождения.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Практические задания по нахождению способов выделения и разрешения проблем средствами системы образов, композиции, сюжета, художественно-изобразительных средств.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AA7259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jc w:val="both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Ознакомительное чтение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bookmarkStart w:id="1" w:name="_Toc425761452"/>
            <w:r w:rsidRPr="00AA7259">
              <w:rPr>
                <w:color w:val="000000"/>
                <w:sz w:val="20"/>
                <w:szCs w:val="20"/>
              </w:rPr>
              <w:t>Приемы ознакомительного чтения.</w:t>
            </w:r>
            <w:r w:rsidRPr="00AA7259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В</w:t>
            </w:r>
            <w:r w:rsidRPr="00AA7259">
              <w:rPr>
                <w:color w:val="000000"/>
                <w:sz w:val="20"/>
                <w:szCs w:val="20"/>
              </w:rPr>
              <w:t xml:space="preserve">ыходные данные книги. Оглавление и аннотация. Предисловие и заключение книги. Рисунки, </w:t>
            </w:r>
            <w:r w:rsidRPr="00AA7259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чертежи, </w:t>
            </w:r>
            <w:r w:rsidRPr="00AA7259">
              <w:rPr>
                <w:color w:val="000000"/>
                <w:sz w:val="20"/>
                <w:szCs w:val="20"/>
              </w:rPr>
              <w:t>иллюстрации, схемы, опоры.</w:t>
            </w:r>
            <w:bookmarkEnd w:id="1"/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bookmarkStart w:id="2" w:name="_Toc425761453"/>
            <w:r w:rsidRPr="00AA7259">
              <w:rPr>
                <w:color w:val="000000"/>
                <w:sz w:val="20"/>
                <w:szCs w:val="20"/>
              </w:rPr>
              <w:t>Стратегии предтекстовой деятельности.</w:t>
            </w:r>
            <w:bookmarkEnd w:id="2"/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Изучение книги способом перелистывания, рассматривания рисунков, чтения заголовков, оглавления, отдельных фрагментов текста, осмысливание названия книги (заголовка), эпиграфа. Задание «Личный прогноз». 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AA7259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lastRenderedPageBreak/>
              <w:t>9–11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jc w:val="both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Ключевые понятия и их роль в тексте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Понятие и его определение. Ключевые понятия и термины в научных и художественных текстах. Способы выделения автором ключевых слов. Многозначность слова. Интерпретации понятий. Словари, энциклопедии, справочная литература: типы, виды, критерии выбора. 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Стратегия чтения «ключевые слова — смысловые ряды».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bCs/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Практикум по нахождению ключевых слов и определению их точного значения в словаре и именно в данном контексте. Представление понятий в виде </w:t>
            </w:r>
            <w:r w:rsidRPr="00AA7259">
              <w:rPr>
                <w:bCs/>
                <w:color w:val="000000"/>
                <w:sz w:val="20"/>
                <w:szCs w:val="20"/>
              </w:rPr>
              <w:t>дерева понятия, «скелетной» карты понятий,</w:t>
            </w:r>
            <w:r w:rsidRPr="00386CC1">
              <w:rPr>
                <w:rFonts w:eastAsia="+mj-ea"/>
                <w:bCs/>
                <w:color w:val="000000"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7259">
              <w:rPr>
                <w:bCs/>
                <w:color w:val="000000"/>
                <w:sz w:val="20"/>
                <w:szCs w:val="20"/>
              </w:rPr>
              <w:t>денотатного графа, логико-смысловых моделей структурирования понятий, кластеров.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Моделирование понятий с помощью графических и образных средств [8, </w:t>
            </w:r>
            <w:r w:rsidRPr="00AA7259">
              <w:rPr>
                <w:color w:val="000000"/>
                <w:sz w:val="20"/>
                <w:szCs w:val="20"/>
                <w:lang w:val="en-US"/>
              </w:rPr>
              <w:t>c</w:t>
            </w:r>
            <w:r w:rsidRPr="00AA7259">
              <w:rPr>
                <w:color w:val="000000"/>
                <w:sz w:val="20"/>
                <w:szCs w:val="20"/>
              </w:rPr>
              <w:t>. 87].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Стратегии развития словаря: «обзор словаря», «словарные игры» [8, с. 66].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AA7259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549DF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6549DF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  <w:p w:rsidR="006549DF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lastRenderedPageBreak/>
              <w:t>12–13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Ключевые предложения и ключевые абзацы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Выделение </w:t>
            </w:r>
            <w:r w:rsidRPr="00AA7259">
              <w:rPr>
                <w:bCs/>
                <w:iCs/>
                <w:color w:val="000000"/>
                <w:sz w:val="20"/>
                <w:szCs w:val="20"/>
              </w:rPr>
              <w:t>ключевых (наиболее важных) предложений</w:t>
            </w:r>
            <w:r w:rsidRPr="00AA7259">
              <w:rPr>
                <w:color w:val="000000"/>
                <w:sz w:val="20"/>
                <w:szCs w:val="20"/>
              </w:rPr>
              <w:t xml:space="preserve"> в тексте через определение утверждений, которые они содержат. Аргумент как способ выделение ключевых абзацев. Функция первого и последнего абзаца текста, начальных предложений абзацев.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Практикум по нахождению ключевых </w:t>
            </w:r>
            <w:r w:rsidRPr="00AA7259">
              <w:rPr>
                <w:bCs/>
                <w:iCs/>
                <w:color w:val="000000"/>
                <w:sz w:val="20"/>
                <w:szCs w:val="20"/>
              </w:rPr>
              <w:t xml:space="preserve">предложений. </w:t>
            </w:r>
          </w:p>
          <w:p w:rsidR="00AA7259" w:rsidRPr="00AA7259" w:rsidRDefault="00AA7259" w:rsidP="001B748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A7259">
              <w:rPr>
                <w:bCs/>
                <w:iCs/>
                <w:color w:val="000000"/>
                <w:sz w:val="20"/>
                <w:szCs w:val="20"/>
              </w:rPr>
              <w:t>Нахождение аргументов в тексте и приведение собственных.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bookmarkStart w:id="3" w:name="_Toc425761454"/>
            <w:r w:rsidRPr="00AA7259">
              <w:rPr>
                <w:bCs/>
                <w:color w:val="000000"/>
                <w:sz w:val="20"/>
                <w:szCs w:val="20"/>
              </w:rPr>
              <w:t>Тренинг: «Разложите текст на смысловые ряды».</w:t>
            </w:r>
            <w:bookmarkEnd w:id="3"/>
            <w:r w:rsidRPr="00AA72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  <w:p w:rsidR="006549DF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14–15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Поисково-просмотровое чтение.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pStyle w:val="ab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Виды поисково-просмотрового чтения: чтение «по диагонали», чтение «слалом», чтение «по двум вертикалям», чтение «островками», чтение «пинг-понг». Интегральный и дифференциальный алгоритмы чтения.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Тренинг просмотрового чтения.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Анализ текстов на основе интегрального и дифференциального алгоритмов чтения.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8.12</w:t>
            </w:r>
          </w:p>
          <w:p w:rsidR="006549DF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lastRenderedPageBreak/>
              <w:t>16–17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jc w:val="both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Изучающее чтение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Характерные особенности изучающего чтения. Приемы изучающего чтения. Анализ и интерпретация текста. Понимание текста. Ступени понимания. Приемы понимания и запоминания текста.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Рассказ о собственном опыте, приведение примеров, связанных с утверждением автора. 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Задание «Мысли мудрых» [8, </w:t>
            </w:r>
            <w:r w:rsidRPr="00AA7259">
              <w:rPr>
                <w:color w:val="000000"/>
                <w:sz w:val="20"/>
                <w:szCs w:val="20"/>
                <w:lang w:val="en-US"/>
              </w:rPr>
              <w:t>c</w:t>
            </w:r>
            <w:r w:rsidRPr="00AA7259">
              <w:rPr>
                <w:color w:val="000000"/>
                <w:sz w:val="20"/>
                <w:szCs w:val="20"/>
              </w:rPr>
              <w:t>. 147].</w:t>
            </w:r>
          </w:p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Нахождение в тексте абзацев, содержащих выводы, подтверждения авторской мысли, явных и скрытых вопросов.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  <w:p w:rsidR="006549DF" w:rsidRP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0"/>
                <w:szCs w:val="20"/>
              </w:rPr>
            </w:pPr>
            <w:r w:rsidRPr="00AA7259">
              <w:rPr>
                <w:b/>
                <w:color w:val="000000"/>
                <w:sz w:val="20"/>
                <w:szCs w:val="20"/>
              </w:rPr>
              <w:t>18–20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Интерпретация текста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 xml:space="preserve">Создание на основе прочитанного новых (вторичных) текстов (пересказа, плана, конспекта, тезисов, аннотаций, отзыва, рецензии и т.д.). Инфогра́фика. Типы графических изображений.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Написание различных текстов.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Представление основного содержания текста в виде плана, схемы, таблицы, рисунков.</w:t>
            </w:r>
            <w:r w:rsidRPr="00386CC1">
              <w:rPr>
                <w:rFonts w:eastAsia="+mj-ea"/>
                <w:bCs/>
                <w:color w:val="000000"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Переформулирование определения, правила, вывода.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  <w:r w:rsidRPr="00AA72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AA7259" w:rsidRDefault="006549DF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4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.01</w:t>
            </w:r>
          </w:p>
          <w:p w:rsidR="006549DF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6549DF">
              <w:rPr>
                <w:color w:val="000000"/>
                <w:sz w:val="20"/>
                <w:szCs w:val="20"/>
              </w:rPr>
              <w:t>.01</w:t>
            </w:r>
          </w:p>
          <w:p w:rsidR="006549DF" w:rsidRPr="00AA7259" w:rsidRDefault="00A24E99" w:rsidP="00952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lastRenderedPageBreak/>
              <w:t>21–22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Конспектирование при чтении и подготовка сообщений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 xml:space="preserve">Способы обработки полученной информации: план, выписки, цитаты, тезисы (простые, сложные, основные). Формы написания конспектов. Схема-конспект, логико-смысловая схема, структурно-логические схемы.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Сделать выписки из текста.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Подготовить конспект статьи.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Подготовка мини-сообщений по заданной теме.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2</w:t>
            </w:r>
          </w:p>
        </w:tc>
        <w:tc>
          <w:tcPr>
            <w:tcW w:w="443" w:type="pct"/>
          </w:tcPr>
          <w:p w:rsidR="00AA7259" w:rsidRDefault="006549DF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9.02</w:t>
            </w:r>
          </w:p>
          <w:p w:rsidR="006549DF" w:rsidRPr="00AA7259" w:rsidRDefault="006549DF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t>23–25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Стратегии компрессии текста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Смысловое сжатие, перекодирование, преобразование информации. Свертывание и развертывание информации. «Аннотация — краткий пересказ — пересказ», «З — Х — У», «Граф-схемы «Кольца Венна».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Тренинг по сжатию информации.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Работа с таблицами.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3</w:t>
            </w:r>
          </w:p>
        </w:tc>
        <w:tc>
          <w:tcPr>
            <w:tcW w:w="443" w:type="pct"/>
          </w:tcPr>
          <w:p w:rsid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2.03</w:t>
            </w:r>
          </w:p>
          <w:p w:rsidR="00286024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9.03</w:t>
            </w:r>
          </w:p>
          <w:p w:rsidR="00286024" w:rsidRP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16.03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lastRenderedPageBreak/>
              <w:t>26–28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1B7488">
            <w:pPr>
              <w:rPr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Критическое (оценочное) чтение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Понятие критического чтения. Условия критического чтения. Приемы расширения границ понимания текста за счет других книг об авторе: биографии, критики, комментарий к тексту, справочников, первоисточников.</w:t>
            </w:r>
            <w:r w:rsidRPr="00AA7259">
              <w:rPr>
                <w:color w:val="000000"/>
                <w:position w:val="6"/>
                <w:sz w:val="22"/>
              </w:rPr>
              <w:t xml:space="preserve"> </w:t>
            </w: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Оценивание и редактирование устного и письменного речевого высказывания. 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Сопоставление двух или нескольких книг разных авторов на одну тему, написанных с разных точек зрения.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Задания на обоснование точки зрения.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Методики «Фишбон», «Синквейн».</w:t>
            </w:r>
          </w:p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Нахождение доказательств в тексте, приведение собственных аргументов.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3</w:t>
            </w:r>
          </w:p>
        </w:tc>
        <w:tc>
          <w:tcPr>
            <w:tcW w:w="443" w:type="pct"/>
          </w:tcPr>
          <w:p w:rsid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</w:t>
            </w:r>
          </w:p>
          <w:p w:rsidR="00286024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6.04</w:t>
            </w:r>
          </w:p>
          <w:p w:rsidR="00286024" w:rsidRP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t>29–30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pStyle w:val="Pa6"/>
              <w:spacing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Способы читательского творчества 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Рецензия. Отзыв. Виды читательских отзывов: отзыв-воспоминание, отзыв-ассоциация, отзыв-деталь, отзыв-рекомендация, отзыв-рефлексия, отзыв-вопрос, отзыв-исповедь, отзыв-отклик и др.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Стратегия «Пирамида фактов» [8, с. 33]. Практикум по составлению разных видов читательских отзывов.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2</w:t>
            </w:r>
          </w:p>
        </w:tc>
        <w:tc>
          <w:tcPr>
            <w:tcW w:w="443" w:type="pct"/>
          </w:tcPr>
          <w:p w:rsid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20.04</w:t>
            </w:r>
          </w:p>
          <w:p w:rsidR="00286024" w:rsidRP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27.04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lastRenderedPageBreak/>
              <w:t>31–32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pStyle w:val="Pa6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color w:val="000000"/>
                <w:sz w:val="22"/>
                <w:szCs w:val="22"/>
              </w:rPr>
              <w:t>Развитие словаря.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Стратегии развития словаря. Словарные слова. Основное и контекстное значение слова. Смысловая догадка. Организация словаря. Стратегии «Обзор словаря», «Аналогия».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rFonts w:ascii="Times New Roman CYR" w:hAnsi="Times New Roman CYR" w:cs="Times New Roman CYR"/>
                <w:color w:val="000000"/>
                <w:sz w:val="22"/>
              </w:rPr>
              <w:t>Составление тезауруса.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2</w:t>
            </w:r>
          </w:p>
        </w:tc>
        <w:tc>
          <w:tcPr>
            <w:tcW w:w="443" w:type="pct"/>
          </w:tcPr>
          <w:p w:rsid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4.05</w:t>
            </w:r>
          </w:p>
          <w:p w:rsidR="00286024" w:rsidRP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  <w:tr w:rsidR="00AA7259" w:rsidRPr="00AA7259" w:rsidTr="00AA7259">
        <w:trPr>
          <w:gridAfter w:val="1"/>
          <w:wAfter w:w="6" w:type="pct"/>
          <w:cantSplit/>
          <w:trHeight w:val="20"/>
          <w:jc w:val="center"/>
        </w:trPr>
        <w:tc>
          <w:tcPr>
            <w:tcW w:w="433" w:type="pct"/>
            <w:shd w:val="clear" w:color="auto" w:fill="auto"/>
          </w:tcPr>
          <w:p w:rsidR="00AA7259" w:rsidRPr="00AA7259" w:rsidRDefault="00AA7259" w:rsidP="001B7488">
            <w:pPr>
              <w:rPr>
                <w:b/>
                <w:color w:val="000000"/>
                <w:sz w:val="22"/>
              </w:rPr>
            </w:pPr>
            <w:r w:rsidRPr="00AA7259">
              <w:rPr>
                <w:b/>
                <w:color w:val="000000"/>
                <w:sz w:val="22"/>
              </w:rPr>
              <w:t>33–34</w:t>
            </w:r>
          </w:p>
        </w:tc>
        <w:tc>
          <w:tcPr>
            <w:tcW w:w="898" w:type="pct"/>
            <w:shd w:val="clear" w:color="auto" w:fill="auto"/>
          </w:tcPr>
          <w:p w:rsidR="00AA7259" w:rsidRPr="00AA7259" w:rsidRDefault="00AA7259" w:rsidP="00952A84">
            <w:pPr>
              <w:pStyle w:val="Pa6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7259">
              <w:rPr>
                <w:rFonts w:ascii="Times New Roman" w:hAnsi="Times New Roman"/>
                <w:color w:val="000000"/>
                <w:sz w:val="22"/>
                <w:szCs w:val="22"/>
              </w:rPr>
              <w:t>Итоговое занятие</w:t>
            </w:r>
          </w:p>
        </w:tc>
        <w:tc>
          <w:tcPr>
            <w:tcW w:w="1132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Роль информации в жизни человека (тема занятия определяется учителем).</w:t>
            </w:r>
          </w:p>
        </w:tc>
        <w:tc>
          <w:tcPr>
            <w:tcW w:w="1063" w:type="pct"/>
            <w:shd w:val="clear" w:color="auto" w:fill="auto"/>
          </w:tcPr>
          <w:p w:rsidR="00AA7259" w:rsidRPr="00AA7259" w:rsidRDefault="00AA7259" w:rsidP="0095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Творческие работы.</w:t>
            </w:r>
          </w:p>
        </w:tc>
        <w:tc>
          <w:tcPr>
            <w:tcW w:w="573" w:type="pct"/>
            <w:shd w:val="clear" w:color="auto" w:fill="auto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  <w:r w:rsidRPr="00AA7259">
              <w:rPr>
                <w:color w:val="000000"/>
                <w:sz w:val="22"/>
              </w:rPr>
              <w:t>2</w:t>
            </w:r>
          </w:p>
        </w:tc>
        <w:tc>
          <w:tcPr>
            <w:tcW w:w="443" w:type="pct"/>
          </w:tcPr>
          <w:p w:rsid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</w:t>
            </w:r>
          </w:p>
          <w:p w:rsidR="00286024" w:rsidRPr="00AA7259" w:rsidRDefault="00286024" w:rsidP="00952A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</w:t>
            </w:r>
          </w:p>
        </w:tc>
        <w:tc>
          <w:tcPr>
            <w:tcW w:w="453" w:type="pct"/>
          </w:tcPr>
          <w:p w:rsidR="00AA7259" w:rsidRPr="00AA7259" w:rsidRDefault="00AA7259" w:rsidP="00952A84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F27026" w:rsidRPr="00F27026" w:rsidRDefault="00F27026" w:rsidP="00F27026">
      <w:pPr>
        <w:spacing w:after="0" w:line="240" w:lineRule="auto"/>
        <w:ind w:firstLine="709"/>
        <w:jc w:val="center"/>
        <w:rPr>
          <w:b/>
          <w:color w:val="000000"/>
          <w:sz w:val="32"/>
          <w:szCs w:val="32"/>
          <w:u w:val="single"/>
        </w:rPr>
      </w:pPr>
    </w:p>
    <w:p w:rsidR="00F27026" w:rsidRPr="00F27026" w:rsidRDefault="00F27026" w:rsidP="00F27026">
      <w:pPr>
        <w:spacing w:after="0" w:line="240" w:lineRule="auto"/>
        <w:ind w:firstLine="709"/>
        <w:jc w:val="center"/>
        <w:rPr>
          <w:b/>
          <w:color w:val="000000"/>
          <w:sz w:val="32"/>
          <w:szCs w:val="32"/>
          <w:u w:val="single"/>
        </w:rPr>
        <w:sectPr w:rsidR="00F27026" w:rsidRPr="00F27026" w:rsidSect="00AA725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A7259" w:rsidRDefault="00AA7259" w:rsidP="00F27026">
      <w:pPr>
        <w:spacing w:after="0" w:line="240" w:lineRule="auto"/>
        <w:jc w:val="center"/>
        <w:rPr>
          <w:b/>
          <w:color w:val="000000"/>
          <w:szCs w:val="24"/>
          <w:u w:val="single"/>
        </w:rPr>
      </w:pPr>
    </w:p>
    <w:p w:rsidR="00AA7259" w:rsidRDefault="00AA7259" w:rsidP="00F27026">
      <w:pPr>
        <w:spacing w:after="0" w:line="240" w:lineRule="auto"/>
        <w:jc w:val="center"/>
        <w:rPr>
          <w:b/>
          <w:color w:val="000000"/>
          <w:szCs w:val="24"/>
          <w:u w:val="single"/>
        </w:rPr>
      </w:pPr>
    </w:p>
    <w:p w:rsidR="00F27026" w:rsidRPr="00AA7259" w:rsidRDefault="00F27026" w:rsidP="00F27026">
      <w:pPr>
        <w:spacing w:after="0" w:line="240" w:lineRule="auto"/>
        <w:jc w:val="center"/>
        <w:rPr>
          <w:b/>
          <w:color w:val="000000"/>
          <w:szCs w:val="24"/>
          <w:u w:val="single"/>
        </w:rPr>
      </w:pPr>
      <w:r w:rsidRPr="00AA7259">
        <w:rPr>
          <w:b/>
          <w:color w:val="000000"/>
          <w:szCs w:val="24"/>
          <w:u w:val="single"/>
        </w:rPr>
        <w:t>Результаты освоения междисциплинарной программы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 xml:space="preserve">Умение ориентироваться в содержании текста и понимать его целостный смысл. 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 xml:space="preserve">Умение находить в тексте требуемую информацию. 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решать учебно-познавательные и учебно-практические задачи, требующие полного и критического понимания текста.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изображения.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 xml:space="preserve">Умение преобразовывать текст, используя новые формы представления информации: формулы, графики, диаграммы, таблицы. 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 xml:space="preserve">Умение интерпретировать текст. 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откликаться на содержание и форму текста.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в процессе работы с одним или несколькими источниками выявлять содержащуюся в них противоречивую, конфликтную информацию.</w:t>
      </w:r>
    </w:p>
    <w:p w:rsidR="00F27026" w:rsidRPr="00AA7259" w:rsidRDefault="00F27026" w:rsidP="00F27026">
      <w:pPr>
        <w:numPr>
          <w:ilvl w:val="0"/>
          <w:numId w:val="37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A7259">
        <w:rPr>
          <w:color w:val="000000"/>
          <w:szCs w:val="24"/>
        </w:rPr>
        <w:t>Умение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A74EC" w:rsidRPr="003260E2" w:rsidRDefault="00FA74EC" w:rsidP="00AA7259">
      <w:pPr>
        <w:rPr>
          <w:b/>
          <w:sz w:val="22"/>
        </w:rPr>
      </w:pPr>
    </w:p>
    <w:sectPr w:rsidR="00FA74EC" w:rsidRPr="003260E2" w:rsidSect="00AA7259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B5" w:rsidRDefault="006E16B5" w:rsidP="00F50DD6">
      <w:pPr>
        <w:spacing w:after="0" w:line="240" w:lineRule="auto"/>
      </w:pPr>
      <w:r>
        <w:separator/>
      </w:r>
    </w:p>
  </w:endnote>
  <w:endnote w:type="continuationSeparator" w:id="0">
    <w:p w:rsidR="006E16B5" w:rsidRDefault="006E16B5" w:rsidP="00F5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26" w:rsidRPr="00A764E8" w:rsidRDefault="00F27026">
    <w:pPr>
      <w:pStyle w:val="a9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D" w:rsidRDefault="00B97D6D">
    <w:pPr>
      <w:pStyle w:val="a6"/>
      <w:framePr w:w="11791" w:h="168" w:wrap="none" w:vAnchor="text" w:hAnchor="page" w:x="2524" w:y="-1680"/>
      <w:shd w:val="clear" w:color="auto" w:fill="auto"/>
      <w:tabs>
        <w:tab w:val="right" w:pos="11261"/>
      </w:tabs>
      <w:ind w:left="221"/>
    </w:pPr>
    <w:r>
      <w:rPr>
        <w:rStyle w:val="8pt"/>
        <w:bCs/>
        <w:szCs w:val="16"/>
      </w:rPr>
      <w:t>"74</w:t>
    </w:r>
    <w:r>
      <w:rPr>
        <w:rStyle w:val="8pt"/>
        <w:bCs/>
        <w:szCs w:val="16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697918">
      <w:rPr>
        <w:rStyle w:val="8pt"/>
        <w:bCs/>
        <w:noProof/>
        <w:szCs w:val="16"/>
      </w:rPr>
      <w:t>80</w:t>
    </w:r>
    <w:r>
      <w:rPr>
        <w:rStyle w:val="8pt"/>
        <w:bCs/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D" w:rsidRDefault="00B97D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738A9">
      <w:rPr>
        <w:noProof/>
      </w:rPr>
      <w:t>19</w:t>
    </w:r>
    <w:r>
      <w:rPr>
        <w:noProof/>
      </w:rPr>
      <w:fldChar w:fldCharType="end"/>
    </w:r>
  </w:p>
  <w:p w:rsidR="00B97D6D" w:rsidRDefault="00B97D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B5" w:rsidRDefault="006E16B5" w:rsidP="00F50DD6">
      <w:pPr>
        <w:spacing w:after="0" w:line="240" w:lineRule="auto"/>
      </w:pPr>
      <w:r>
        <w:separator/>
      </w:r>
    </w:p>
  </w:footnote>
  <w:footnote w:type="continuationSeparator" w:id="0">
    <w:p w:rsidR="006E16B5" w:rsidRDefault="006E16B5" w:rsidP="00F5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1462"/>
      <w:gridCol w:w="4533"/>
    </w:tblGrid>
    <w:tr w:rsidR="006549DF" w:rsidTr="00ED5148">
      <w:tc>
        <w:tcPr>
          <w:tcW w:w="3135" w:type="dxa"/>
          <w:tcBorders>
            <w:right w:val="single" w:sz="4" w:space="0" w:color="auto"/>
          </w:tcBorders>
        </w:tcPr>
        <w:p w:rsidR="006549DF" w:rsidRDefault="006549DF" w:rsidP="006549DF">
          <w:pPr>
            <w:pStyle w:val="a7"/>
            <w:rPr>
              <w:szCs w:val="24"/>
            </w:rPr>
          </w:pPr>
          <w:r>
            <w:rPr>
              <w:szCs w:val="24"/>
            </w:rPr>
            <w:t>Основное общее образование</w:t>
          </w:r>
        </w:p>
      </w:tc>
      <w:tc>
        <w:tcPr>
          <w:tcW w:w="1508" w:type="dxa"/>
          <w:tcBorders>
            <w:left w:val="single" w:sz="4" w:space="0" w:color="auto"/>
          </w:tcBorders>
        </w:tcPr>
        <w:p w:rsidR="006549DF" w:rsidRDefault="006549DF" w:rsidP="006549DF">
          <w:pPr>
            <w:pStyle w:val="a7"/>
            <w:rPr>
              <w:szCs w:val="24"/>
            </w:rPr>
          </w:pPr>
        </w:p>
      </w:tc>
      <w:tc>
        <w:tcPr>
          <w:tcW w:w="4643" w:type="dxa"/>
        </w:tcPr>
        <w:p w:rsidR="006549DF" w:rsidRDefault="006549DF" w:rsidP="006549DF">
          <w:pPr>
            <w:pStyle w:val="a7"/>
            <w:rPr>
              <w:szCs w:val="24"/>
            </w:rPr>
          </w:pPr>
          <w:r>
            <w:rPr>
              <w:szCs w:val="24"/>
            </w:rPr>
            <w:t xml:space="preserve">Программа внеурочной деятельности </w:t>
          </w:r>
        </w:p>
        <w:p w:rsidR="006549DF" w:rsidRDefault="006549DF" w:rsidP="006549DF">
          <w:pPr>
            <w:pStyle w:val="a7"/>
            <w:rPr>
              <w:szCs w:val="24"/>
            </w:rPr>
          </w:pPr>
        </w:p>
      </w:tc>
    </w:tr>
  </w:tbl>
  <w:p w:rsidR="006549DF" w:rsidRDefault="006549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2" w:rsidRDefault="00E35592" w:rsidP="00E35592">
    <w:pPr>
      <w:pStyle w:val="a7"/>
      <w:rPr>
        <w:szCs w:val="24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1508"/>
      <w:gridCol w:w="4643"/>
    </w:tblGrid>
    <w:tr w:rsidR="006549DF" w:rsidTr="006549DF">
      <w:tc>
        <w:tcPr>
          <w:tcW w:w="3135" w:type="dxa"/>
          <w:tcBorders>
            <w:right w:val="single" w:sz="4" w:space="0" w:color="auto"/>
          </w:tcBorders>
        </w:tcPr>
        <w:p w:rsidR="006549DF" w:rsidRDefault="006549DF" w:rsidP="00E35592">
          <w:pPr>
            <w:pStyle w:val="a7"/>
            <w:rPr>
              <w:szCs w:val="24"/>
            </w:rPr>
          </w:pPr>
          <w:r>
            <w:rPr>
              <w:szCs w:val="24"/>
            </w:rPr>
            <w:t>Основное общее образование</w:t>
          </w:r>
        </w:p>
      </w:tc>
      <w:tc>
        <w:tcPr>
          <w:tcW w:w="1508" w:type="dxa"/>
          <w:tcBorders>
            <w:left w:val="single" w:sz="4" w:space="0" w:color="auto"/>
          </w:tcBorders>
        </w:tcPr>
        <w:p w:rsidR="006549DF" w:rsidRDefault="006549DF" w:rsidP="006549DF">
          <w:pPr>
            <w:pStyle w:val="a7"/>
            <w:rPr>
              <w:szCs w:val="24"/>
            </w:rPr>
          </w:pPr>
        </w:p>
      </w:tc>
      <w:tc>
        <w:tcPr>
          <w:tcW w:w="4643" w:type="dxa"/>
        </w:tcPr>
        <w:p w:rsidR="006549DF" w:rsidRDefault="006549DF" w:rsidP="00E35592">
          <w:pPr>
            <w:pStyle w:val="a7"/>
            <w:rPr>
              <w:szCs w:val="24"/>
            </w:rPr>
          </w:pPr>
          <w:r>
            <w:rPr>
              <w:szCs w:val="24"/>
            </w:rPr>
            <w:t xml:space="preserve">Программа внеурочной деятельности </w:t>
          </w:r>
        </w:p>
        <w:p w:rsidR="006549DF" w:rsidRDefault="006549DF" w:rsidP="00E35592">
          <w:pPr>
            <w:pStyle w:val="a7"/>
            <w:rPr>
              <w:szCs w:val="24"/>
            </w:rPr>
          </w:pPr>
        </w:p>
      </w:tc>
    </w:tr>
  </w:tbl>
  <w:p w:rsidR="00F27026" w:rsidRDefault="00386C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-20955</wp:posOffset>
              </wp:positionH>
              <wp:positionV relativeFrom="page">
                <wp:posOffset>3332480</wp:posOffset>
              </wp:positionV>
              <wp:extent cx="762000" cy="895350"/>
              <wp:effectExtent l="0" t="0" r="1905" b="127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26" w:rsidRPr="00F27026" w:rsidRDefault="00F27026" w:rsidP="00F1196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2702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1196A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2702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38A9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 w:rsidRPr="00F2702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gp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u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" o:allowincell="f" stroked="f">
              <v:textbox style="layout-flow:vertical">
                <w:txbxContent>
                  <w:p w:rsidR="00F27026" w:rsidRPr="00F27026" w:rsidRDefault="00F27026" w:rsidP="00F1196A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F27026">
                      <w:rPr>
                        <w:sz w:val="28"/>
                        <w:szCs w:val="28"/>
                      </w:rPr>
                      <w:fldChar w:fldCharType="begin"/>
                    </w:r>
                    <w:r w:rsidRPr="00F1196A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F27026">
                      <w:rPr>
                        <w:sz w:val="28"/>
                        <w:szCs w:val="28"/>
                      </w:rPr>
                      <w:fldChar w:fldCharType="separate"/>
                    </w:r>
                    <w:r w:rsidR="00E738A9">
                      <w:rPr>
                        <w:noProof/>
                        <w:sz w:val="28"/>
                        <w:szCs w:val="28"/>
                      </w:rPr>
                      <w:t>13</w:t>
                    </w:r>
                    <w:r w:rsidRPr="00F27026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D" w:rsidRDefault="00B97D6D" w:rsidP="00161E20">
    <w:pPr>
      <w:pStyle w:val="a7"/>
      <w:rPr>
        <w:szCs w:val="24"/>
      </w:rPr>
    </w:pPr>
  </w:p>
  <w:p w:rsidR="00B97D6D" w:rsidRDefault="00B97D6D" w:rsidP="00161E20">
    <w:pPr>
      <w:pStyle w:val="a7"/>
      <w:rPr>
        <w:szCs w:val="24"/>
      </w:rPr>
    </w:pPr>
  </w:p>
  <w:p w:rsidR="00B97D6D" w:rsidRDefault="00B97D6D" w:rsidP="00161E20">
    <w:pPr>
      <w:pStyle w:val="a7"/>
      <w:rPr>
        <w:szCs w:val="24"/>
      </w:rPr>
    </w:pPr>
  </w:p>
  <w:p w:rsidR="00B97D6D" w:rsidRDefault="00386CC1" w:rsidP="00161E20">
    <w:pPr>
      <w:pStyle w:val="a7"/>
      <w:rPr>
        <w:szCs w:val="2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1659889</wp:posOffset>
              </wp:positionH>
              <wp:positionV relativeFrom="paragraph">
                <wp:posOffset>-206375</wp:posOffset>
              </wp:positionV>
              <wp:extent cx="0" cy="647700"/>
              <wp:effectExtent l="0" t="0" r="19050" b="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E51E6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30.7pt;margin-top:-16.25pt;width:0;height:51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"/>
          </w:pict>
        </mc:Fallback>
      </mc:AlternateContent>
    </w:r>
    <w:r w:rsidR="00B97D6D">
      <w:rPr>
        <w:szCs w:val="24"/>
      </w:rPr>
      <w:t xml:space="preserve">          Основное общее                                  Программа внеурочной деятельности </w:t>
    </w:r>
  </w:p>
  <w:p w:rsidR="00B97D6D" w:rsidRDefault="00B97D6D" w:rsidP="00161E20">
    <w:pPr>
      <w:pStyle w:val="a7"/>
    </w:pPr>
    <w:r>
      <w:rPr>
        <w:szCs w:val="24"/>
      </w:rPr>
      <w:t xml:space="preserve">          образование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9BB"/>
    <w:multiLevelType w:val="hybridMultilevel"/>
    <w:tmpl w:val="0F360C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A5A0E"/>
    <w:multiLevelType w:val="hybridMultilevel"/>
    <w:tmpl w:val="4AE48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141342CC"/>
    <w:multiLevelType w:val="hybridMultilevel"/>
    <w:tmpl w:val="7F68339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7640189"/>
    <w:multiLevelType w:val="hybridMultilevel"/>
    <w:tmpl w:val="86CE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0400F"/>
    <w:multiLevelType w:val="hybridMultilevel"/>
    <w:tmpl w:val="FEF6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726A"/>
    <w:multiLevelType w:val="hybridMultilevel"/>
    <w:tmpl w:val="184C6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4BB"/>
    <w:multiLevelType w:val="hybridMultilevel"/>
    <w:tmpl w:val="6D386D7E"/>
    <w:lvl w:ilvl="0" w:tplc="DDA0BFA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7B74A7F"/>
    <w:multiLevelType w:val="hybridMultilevel"/>
    <w:tmpl w:val="53F8E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F6357B"/>
    <w:multiLevelType w:val="hybridMultilevel"/>
    <w:tmpl w:val="76AE7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14ACE"/>
    <w:multiLevelType w:val="hybridMultilevel"/>
    <w:tmpl w:val="1D861B58"/>
    <w:lvl w:ilvl="0" w:tplc="04190009">
      <w:start w:val="1"/>
      <w:numFmt w:val="bullet"/>
      <w:lvlText w:val="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97649"/>
    <w:multiLevelType w:val="hybridMultilevel"/>
    <w:tmpl w:val="5E820C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D13BA4"/>
    <w:multiLevelType w:val="hybridMultilevel"/>
    <w:tmpl w:val="8B0E4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1F2916"/>
    <w:multiLevelType w:val="hybridMultilevel"/>
    <w:tmpl w:val="57A2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BF394C"/>
    <w:multiLevelType w:val="hybridMultilevel"/>
    <w:tmpl w:val="A5646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4C07"/>
    <w:multiLevelType w:val="hybridMultilevel"/>
    <w:tmpl w:val="CA023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A25BD"/>
    <w:multiLevelType w:val="hybridMultilevel"/>
    <w:tmpl w:val="580E9EC4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F6650DD"/>
    <w:multiLevelType w:val="hybridMultilevel"/>
    <w:tmpl w:val="D8C0C7D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D739C9"/>
    <w:multiLevelType w:val="hybridMultilevel"/>
    <w:tmpl w:val="1B80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76E6EAF"/>
    <w:multiLevelType w:val="hybridMultilevel"/>
    <w:tmpl w:val="E7487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7C910DC"/>
    <w:multiLevelType w:val="hybridMultilevel"/>
    <w:tmpl w:val="06AE9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035D3"/>
    <w:multiLevelType w:val="hybridMultilevel"/>
    <w:tmpl w:val="1F40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F51FE"/>
    <w:multiLevelType w:val="hybridMultilevel"/>
    <w:tmpl w:val="82FC7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A0F2F"/>
    <w:multiLevelType w:val="hybridMultilevel"/>
    <w:tmpl w:val="6F58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F7312D"/>
    <w:multiLevelType w:val="hybridMultilevel"/>
    <w:tmpl w:val="7BF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61391826"/>
    <w:multiLevelType w:val="hybridMultilevel"/>
    <w:tmpl w:val="26EA5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9A09B2"/>
    <w:multiLevelType w:val="hybridMultilevel"/>
    <w:tmpl w:val="A072E27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69F7067A"/>
    <w:multiLevelType w:val="hybridMultilevel"/>
    <w:tmpl w:val="A67C4DAC"/>
    <w:lvl w:ilvl="0" w:tplc="A556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647526"/>
    <w:multiLevelType w:val="hybridMultilevel"/>
    <w:tmpl w:val="3BC43F0C"/>
    <w:lvl w:ilvl="0" w:tplc="4A4EFAA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377674F"/>
    <w:multiLevelType w:val="hybridMultilevel"/>
    <w:tmpl w:val="1E340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4" w15:restartNumberingAfterBreak="0">
    <w:nsid w:val="7524376E"/>
    <w:multiLevelType w:val="hybridMultilevel"/>
    <w:tmpl w:val="BC664FFC"/>
    <w:lvl w:ilvl="0" w:tplc="C69283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090D6D"/>
    <w:multiLevelType w:val="hybridMultilevel"/>
    <w:tmpl w:val="9DAAF4AC"/>
    <w:lvl w:ilvl="0" w:tplc="04190009">
      <w:start w:val="1"/>
      <w:numFmt w:val="bullet"/>
      <w:lvlText w:val="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45"/>
  </w:num>
  <w:num w:numId="5">
    <w:abstractNumId w:val="37"/>
  </w:num>
  <w:num w:numId="6">
    <w:abstractNumId w:val="15"/>
  </w:num>
  <w:num w:numId="7">
    <w:abstractNumId w:val="7"/>
  </w:num>
  <w:num w:numId="8">
    <w:abstractNumId w:val="18"/>
  </w:num>
  <w:num w:numId="9">
    <w:abstractNumId w:val="21"/>
  </w:num>
  <w:num w:numId="10">
    <w:abstractNumId w:val="42"/>
  </w:num>
  <w:num w:numId="11">
    <w:abstractNumId w:val="29"/>
  </w:num>
  <w:num w:numId="12">
    <w:abstractNumId w:val="20"/>
  </w:num>
  <w:num w:numId="13">
    <w:abstractNumId w:val="38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31"/>
  </w:num>
  <w:num w:numId="21">
    <w:abstractNumId w:val="40"/>
  </w:num>
  <w:num w:numId="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35"/>
  </w:num>
  <w:num w:numId="26">
    <w:abstractNumId w:val="43"/>
  </w:num>
  <w:num w:numId="27">
    <w:abstractNumId w:val="27"/>
  </w:num>
  <w:num w:numId="28">
    <w:abstractNumId w:val="5"/>
  </w:num>
  <w:num w:numId="29">
    <w:abstractNumId w:val="19"/>
  </w:num>
  <w:num w:numId="30">
    <w:abstractNumId w:val="11"/>
  </w:num>
  <w:num w:numId="31">
    <w:abstractNumId w:val="34"/>
  </w:num>
  <w:num w:numId="32">
    <w:abstractNumId w:val="30"/>
  </w:num>
  <w:num w:numId="33">
    <w:abstractNumId w:val="32"/>
  </w:num>
  <w:num w:numId="34">
    <w:abstractNumId w:val="22"/>
  </w:num>
  <w:num w:numId="35">
    <w:abstractNumId w:val="41"/>
  </w:num>
  <w:num w:numId="36">
    <w:abstractNumId w:val="28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9"/>
  </w:num>
  <w:num w:numId="40">
    <w:abstractNumId w:val="8"/>
  </w:num>
  <w:num w:numId="41">
    <w:abstractNumId w:val="25"/>
  </w:num>
  <w:num w:numId="42">
    <w:abstractNumId w:val="4"/>
  </w:num>
  <w:num w:numId="43">
    <w:abstractNumId w:val="26"/>
  </w:num>
  <w:num w:numId="44">
    <w:abstractNumId w:val="36"/>
  </w:num>
  <w:num w:numId="45">
    <w:abstractNumId w:val="1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D"/>
    <w:rsid w:val="00005450"/>
    <w:rsid w:val="00023627"/>
    <w:rsid w:val="00025AA6"/>
    <w:rsid w:val="00046392"/>
    <w:rsid w:val="0005419C"/>
    <w:rsid w:val="000B47F3"/>
    <w:rsid w:val="000D2CE8"/>
    <w:rsid w:val="000D74B1"/>
    <w:rsid w:val="0014107E"/>
    <w:rsid w:val="00161E20"/>
    <w:rsid w:val="001643CE"/>
    <w:rsid w:val="001A4822"/>
    <w:rsid w:val="001E226F"/>
    <w:rsid w:val="0022612F"/>
    <w:rsid w:val="00245B18"/>
    <w:rsid w:val="00246450"/>
    <w:rsid w:val="00275334"/>
    <w:rsid w:val="00286024"/>
    <w:rsid w:val="002B68A7"/>
    <w:rsid w:val="002C06A2"/>
    <w:rsid w:val="002E058D"/>
    <w:rsid w:val="002F2019"/>
    <w:rsid w:val="003226B7"/>
    <w:rsid w:val="003260E2"/>
    <w:rsid w:val="00386CC1"/>
    <w:rsid w:val="003C4BB3"/>
    <w:rsid w:val="003E1D39"/>
    <w:rsid w:val="003F151A"/>
    <w:rsid w:val="00461D4F"/>
    <w:rsid w:val="004C170C"/>
    <w:rsid w:val="004E474E"/>
    <w:rsid w:val="004E5C1C"/>
    <w:rsid w:val="0051482D"/>
    <w:rsid w:val="00520728"/>
    <w:rsid w:val="005346DB"/>
    <w:rsid w:val="0054683E"/>
    <w:rsid w:val="0055483C"/>
    <w:rsid w:val="005708F4"/>
    <w:rsid w:val="00576DA0"/>
    <w:rsid w:val="005838A8"/>
    <w:rsid w:val="005B7D6E"/>
    <w:rsid w:val="00607876"/>
    <w:rsid w:val="00647BB7"/>
    <w:rsid w:val="006549DF"/>
    <w:rsid w:val="00660229"/>
    <w:rsid w:val="00697918"/>
    <w:rsid w:val="006E0259"/>
    <w:rsid w:val="006E16B5"/>
    <w:rsid w:val="00754D4E"/>
    <w:rsid w:val="00757875"/>
    <w:rsid w:val="007934D8"/>
    <w:rsid w:val="00795813"/>
    <w:rsid w:val="007B3E07"/>
    <w:rsid w:val="007D021F"/>
    <w:rsid w:val="007E1CA2"/>
    <w:rsid w:val="00841A69"/>
    <w:rsid w:val="00841AB1"/>
    <w:rsid w:val="008B51A7"/>
    <w:rsid w:val="008C4555"/>
    <w:rsid w:val="00905245"/>
    <w:rsid w:val="0092513D"/>
    <w:rsid w:val="009326CB"/>
    <w:rsid w:val="00952A84"/>
    <w:rsid w:val="009530F9"/>
    <w:rsid w:val="00970118"/>
    <w:rsid w:val="009F7180"/>
    <w:rsid w:val="00A24297"/>
    <w:rsid w:val="00A24E99"/>
    <w:rsid w:val="00A4715D"/>
    <w:rsid w:val="00A91A8C"/>
    <w:rsid w:val="00AA7259"/>
    <w:rsid w:val="00AD5954"/>
    <w:rsid w:val="00B05799"/>
    <w:rsid w:val="00B176BD"/>
    <w:rsid w:val="00B64967"/>
    <w:rsid w:val="00B97D6D"/>
    <w:rsid w:val="00BA6204"/>
    <w:rsid w:val="00BB3D04"/>
    <w:rsid w:val="00BC5371"/>
    <w:rsid w:val="00C614C7"/>
    <w:rsid w:val="00CB2E2F"/>
    <w:rsid w:val="00CD755C"/>
    <w:rsid w:val="00D02FAE"/>
    <w:rsid w:val="00D17FAD"/>
    <w:rsid w:val="00D43C51"/>
    <w:rsid w:val="00D72BFE"/>
    <w:rsid w:val="00DA0368"/>
    <w:rsid w:val="00DE77BF"/>
    <w:rsid w:val="00E136B3"/>
    <w:rsid w:val="00E35129"/>
    <w:rsid w:val="00E35592"/>
    <w:rsid w:val="00E574AD"/>
    <w:rsid w:val="00E734C4"/>
    <w:rsid w:val="00E738A9"/>
    <w:rsid w:val="00E762F2"/>
    <w:rsid w:val="00E77625"/>
    <w:rsid w:val="00E80B94"/>
    <w:rsid w:val="00E9571B"/>
    <w:rsid w:val="00EF072C"/>
    <w:rsid w:val="00F27026"/>
    <w:rsid w:val="00F309FD"/>
    <w:rsid w:val="00F50DD6"/>
    <w:rsid w:val="00FA4085"/>
    <w:rsid w:val="00FA74EC"/>
    <w:rsid w:val="00FB4588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E84A1C-392D-4313-9B71-38874A5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E8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755C"/>
    <w:pPr>
      <w:keepNext/>
      <w:spacing w:after="0" w:line="36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072C"/>
    <w:pPr>
      <w:keepNext/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5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F072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647BB7"/>
    <w:pPr>
      <w:spacing w:after="0" w:line="360" w:lineRule="auto"/>
    </w:pPr>
    <w:rPr>
      <w:sz w:val="3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7BB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BB7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4">
    <w:name w:val="Основной текст_"/>
    <w:link w:val="11"/>
    <w:uiPriority w:val="99"/>
    <w:locked/>
    <w:rsid w:val="002C06A2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C06A2"/>
    <w:pPr>
      <w:shd w:val="clear" w:color="auto" w:fill="FFFFFF"/>
      <w:spacing w:after="0" w:line="197" w:lineRule="exact"/>
      <w:ind w:hanging="360"/>
    </w:pPr>
    <w:rPr>
      <w:sz w:val="19"/>
      <w:szCs w:val="19"/>
    </w:rPr>
  </w:style>
  <w:style w:type="character" w:customStyle="1" w:styleId="a5">
    <w:name w:val="Колонтитул_"/>
    <w:link w:val="a6"/>
    <w:uiPriority w:val="99"/>
    <w:locked/>
    <w:rsid w:val="002C06A2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aliases w:val="Полужирный"/>
    <w:uiPriority w:val="99"/>
    <w:rsid w:val="002C06A2"/>
    <w:rPr>
      <w:rFonts w:ascii="Times New Roman" w:hAnsi="Times New Roman"/>
      <w:b/>
      <w:sz w:val="1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2C06A2"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3">
    <w:name w:val="Заголовок 3+"/>
    <w:basedOn w:val="a"/>
    <w:uiPriority w:val="99"/>
    <w:rsid w:val="002C06A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</w:rPr>
  </w:style>
  <w:style w:type="paragraph" w:styleId="a7">
    <w:name w:val="header"/>
    <w:basedOn w:val="a"/>
    <w:link w:val="a8"/>
    <w:uiPriority w:val="99"/>
    <w:rsid w:val="00F5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50DD6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F5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50DD6"/>
    <w:rPr>
      <w:rFonts w:ascii="Times New Roman" w:hAnsi="Times New Roman" w:cs="Times New Roman"/>
      <w:sz w:val="24"/>
      <w:lang w:eastAsia="ru-RU"/>
    </w:rPr>
  </w:style>
  <w:style w:type="paragraph" w:styleId="ab">
    <w:name w:val="Body Text"/>
    <w:basedOn w:val="a"/>
    <w:link w:val="ac"/>
    <w:uiPriority w:val="99"/>
    <w:semiHidden/>
    <w:rsid w:val="009530F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9530F9"/>
    <w:rPr>
      <w:rFonts w:ascii="Times New Roman" w:hAnsi="Times New Roman" w:cs="Times New Roman"/>
      <w:sz w:val="24"/>
      <w:lang w:eastAsia="ru-RU"/>
    </w:rPr>
  </w:style>
  <w:style w:type="character" w:customStyle="1" w:styleId="14">
    <w:name w:val="Стиль 14 пт курсив"/>
    <w:uiPriority w:val="99"/>
    <w:rsid w:val="00B64967"/>
    <w:rPr>
      <w:rFonts w:ascii="Times New Roman" w:hAnsi="Times New Roman"/>
      <w:i/>
      <w:sz w:val="28"/>
    </w:rPr>
  </w:style>
  <w:style w:type="paragraph" w:styleId="ad">
    <w:name w:val="No Spacing"/>
    <w:uiPriority w:val="1"/>
    <w:qFormat/>
    <w:rsid w:val="00576DA0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576DA0"/>
    <w:rPr>
      <w:rFonts w:ascii="Times New Roman" w:hAnsi="Times New Roman"/>
      <w:b/>
      <w:sz w:val="20"/>
    </w:rPr>
  </w:style>
  <w:style w:type="character" w:customStyle="1" w:styleId="FontStyle11">
    <w:name w:val="Font Style11"/>
    <w:uiPriority w:val="99"/>
    <w:rsid w:val="00576DA0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576DA0"/>
    <w:rPr>
      <w:rFonts w:ascii="Arial" w:hAnsi="Arial"/>
      <w:b/>
      <w:sz w:val="22"/>
    </w:rPr>
  </w:style>
  <w:style w:type="table" w:styleId="ae">
    <w:name w:val="Table Grid"/>
    <w:basedOn w:val="a1"/>
    <w:uiPriority w:val="59"/>
    <w:rsid w:val="0079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61E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161E20"/>
    <w:rPr>
      <w:rFonts w:ascii="Arial" w:hAnsi="Arial" w:cs="Arial"/>
      <w:sz w:val="18"/>
      <w:szCs w:val="18"/>
      <w:lang w:eastAsia="ru-RU"/>
    </w:rPr>
  </w:style>
  <w:style w:type="character" w:styleId="af1">
    <w:name w:val="Hyperlink"/>
    <w:uiPriority w:val="99"/>
    <w:unhideWhenUsed/>
    <w:rsid w:val="00B97D6D"/>
    <w:rPr>
      <w:color w:val="0000FF"/>
      <w:u w:val="single"/>
    </w:rPr>
  </w:style>
  <w:style w:type="character" w:customStyle="1" w:styleId="140">
    <w:name w:val="Основной текст (14)_"/>
    <w:link w:val="141"/>
    <w:rsid w:val="00B97D6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97D6D"/>
    <w:pPr>
      <w:shd w:val="clear" w:color="auto" w:fill="FFFFFF"/>
      <w:spacing w:after="0" w:line="211" w:lineRule="exact"/>
      <w:ind w:firstLine="400"/>
      <w:jc w:val="both"/>
    </w:pPr>
    <w:rPr>
      <w:rFonts w:ascii="Calibri" w:hAnsi="Calibri"/>
      <w:i/>
      <w:iCs/>
      <w:sz w:val="20"/>
      <w:szCs w:val="20"/>
    </w:rPr>
  </w:style>
  <w:style w:type="character" w:customStyle="1" w:styleId="1481">
    <w:name w:val="Основной текст (14)81"/>
    <w:rsid w:val="00B97D6D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75">
    <w:name w:val="Основной текст (17)5"/>
    <w:rsid w:val="00F27026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Pa6">
    <w:name w:val="Pa6"/>
    <w:basedOn w:val="a"/>
    <w:next w:val="a"/>
    <w:uiPriority w:val="99"/>
    <w:rsid w:val="00F27026"/>
    <w:pPr>
      <w:autoSpaceDE w:val="0"/>
      <w:autoSpaceDN w:val="0"/>
      <w:adjustRightInd w:val="0"/>
      <w:spacing w:after="0" w:line="241" w:lineRule="atLeast"/>
    </w:pPr>
    <w:rPr>
      <w:rFonts w:ascii="Cambria" w:eastAsia="Calibri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959.\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school</cp:lastModifiedBy>
  <cp:revision>2</cp:revision>
  <cp:lastPrinted>2018-09-28T06:45:00Z</cp:lastPrinted>
  <dcterms:created xsi:type="dcterms:W3CDTF">2023-09-18T03:15:00Z</dcterms:created>
  <dcterms:modified xsi:type="dcterms:W3CDTF">2023-09-18T03:15:00Z</dcterms:modified>
</cp:coreProperties>
</file>